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1D" w:rsidRDefault="0012121D" w:rsidP="0012121D">
      <w:pPr>
        <w:pStyle w:val="11"/>
      </w:pPr>
      <w:r>
        <w:t>И Н Ф О Р М А Ц И Я</w:t>
      </w:r>
    </w:p>
    <w:p w:rsidR="0012121D" w:rsidRPr="0012121D" w:rsidRDefault="002E1334" w:rsidP="0012121D">
      <w:pPr>
        <w:jc w:val="center"/>
        <w:rPr>
          <w:b/>
          <w:bCs/>
          <w:sz w:val="28"/>
          <w:szCs w:val="28"/>
          <w:lang w:val="ru-RU"/>
        </w:rPr>
      </w:pPr>
      <w:bookmarkStart w:id="0" w:name="_Hlk74212632"/>
      <w:r>
        <w:rPr>
          <w:b/>
          <w:bCs/>
          <w:sz w:val="28"/>
          <w:szCs w:val="28"/>
          <w:lang w:val="ru-RU"/>
        </w:rPr>
        <w:t>о</w:t>
      </w:r>
      <w:r w:rsidR="0012121D" w:rsidRPr="0012121D">
        <w:rPr>
          <w:b/>
          <w:bCs/>
          <w:sz w:val="28"/>
          <w:szCs w:val="28"/>
          <w:lang w:val="ru-RU"/>
        </w:rPr>
        <w:t xml:space="preserve"> мерах по организации занятости и трудоустройства граждан </w:t>
      </w:r>
    </w:p>
    <w:p w:rsidR="0012121D" w:rsidRPr="0012121D" w:rsidRDefault="0012121D" w:rsidP="0012121D">
      <w:pPr>
        <w:jc w:val="center"/>
        <w:rPr>
          <w:b/>
          <w:bCs/>
          <w:sz w:val="28"/>
          <w:szCs w:val="28"/>
          <w:lang w:val="ru-RU"/>
        </w:rPr>
      </w:pPr>
      <w:r w:rsidRPr="0012121D">
        <w:rPr>
          <w:b/>
          <w:bCs/>
          <w:sz w:val="28"/>
          <w:szCs w:val="28"/>
          <w:lang w:val="ru-RU"/>
        </w:rPr>
        <w:t>в городском округе город Нефтекамск Республики Башкортостан</w:t>
      </w:r>
      <w:bookmarkEnd w:id="0"/>
      <w:r w:rsidRPr="0012121D">
        <w:rPr>
          <w:b/>
          <w:bCs/>
          <w:sz w:val="28"/>
          <w:szCs w:val="28"/>
          <w:lang w:val="ru-RU"/>
        </w:rPr>
        <w:t xml:space="preserve">.  </w:t>
      </w:r>
    </w:p>
    <w:p w:rsidR="0012121D" w:rsidRDefault="0012121D" w:rsidP="0012121D">
      <w:pPr>
        <w:jc w:val="center"/>
        <w:rPr>
          <w:b/>
          <w:bCs/>
          <w:sz w:val="28"/>
          <w:szCs w:val="28"/>
          <w:lang w:val="ru-RU"/>
        </w:rPr>
      </w:pPr>
      <w:bookmarkStart w:id="1" w:name="_Hlk74216369"/>
      <w:r w:rsidRPr="0012121D">
        <w:rPr>
          <w:b/>
          <w:bCs/>
          <w:sz w:val="28"/>
          <w:szCs w:val="28"/>
          <w:lang w:val="ru-RU"/>
        </w:rPr>
        <w:t>О состоянии исполнения трудового законодательства в части деятельности работодателей по охране здоровья, профилактике заболеваний и травматизма работников</w:t>
      </w:r>
      <w:r>
        <w:rPr>
          <w:b/>
          <w:bCs/>
          <w:sz w:val="28"/>
          <w:szCs w:val="28"/>
          <w:lang w:val="ru-RU"/>
        </w:rPr>
        <w:t xml:space="preserve"> </w:t>
      </w:r>
      <w:r w:rsidRPr="0012121D">
        <w:rPr>
          <w:b/>
          <w:bCs/>
          <w:sz w:val="28"/>
          <w:szCs w:val="28"/>
          <w:lang w:val="ru-RU"/>
        </w:rPr>
        <w:t xml:space="preserve">городского округа </w:t>
      </w:r>
    </w:p>
    <w:p w:rsidR="009A4DCE" w:rsidRPr="0012121D" w:rsidRDefault="0012121D" w:rsidP="0012121D">
      <w:pPr>
        <w:jc w:val="center"/>
        <w:rPr>
          <w:b/>
          <w:bCs/>
          <w:sz w:val="28"/>
          <w:szCs w:val="28"/>
          <w:lang w:val="ru-RU"/>
        </w:rPr>
      </w:pPr>
      <w:r w:rsidRPr="0012121D">
        <w:rPr>
          <w:b/>
          <w:bCs/>
          <w:sz w:val="28"/>
          <w:szCs w:val="28"/>
          <w:lang w:val="ru-RU"/>
        </w:rPr>
        <w:t>город Нефтекамск Республики Башкортостан</w:t>
      </w:r>
    </w:p>
    <w:bookmarkEnd w:id="1"/>
    <w:p w:rsidR="0012121D" w:rsidRPr="00967A55" w:rsidRDefault="0012121D" w:rsidP="0012121D">
      <w:pPr>
        <w:ind w:firstLine="709"/>
        <w:jc w:val="center"/>
        <w:rPr>
          <w:b/>
          <w:sz w:val="28"/>
          <w:szCs w:val="28"/>
          <w:lang w:val="ru-RU"/>
        </w:rPr>
      </w:pPr>
    </w:p>
    <w:p w:rsidR="009A4DCE" w:rsidRPr="002E1334" w:rsidRDefault="0012121D" w:rsidP="002E1334">
      <w:pPr>
        <w:pStyle w:val="1"/>
        <w:shd w:val="clear" w:color="auto" w:fill="FFFFFF"/>
        <w:tabs>
          <w:tab w:val="left" w:pos="15"/>
          <w:tab w:val="left" w:pos="284"/>
        </w:tabs>
        <w:spacing w:line="240" w:lineRule="auto"/>
        <w:ind w:left="0"/>
        <w:rPr>
          <w:b/>
          <w:sz w:val="28"/>
          <w:szCs w:val="28"/>
          <w:lang w:val="ru-RU"/>
        </w:rPr>
      </w:pPr>
      <w:r w:rsidRPr="002E1334">
        <w:rPr>
          <w:b/>
          <w:sz w:val="28"/>
          <w:szCs w:val="28"/>
          <w:lang w:val="ru-RU"/>
        </w:rPr>
        <w:t>О мерах по организации занятости и трудоустройства граждан                              в городском округе город Нефтекамск Республики Башкортостан</w:t>
      </w:r>
      <w:r w:rsidR="009A4DCE" w:rsidRPr="002E1334">
        <w:rPr>
          <w:b/>
          <w:sz w:val="28"/>
          <w:szCs w:val="28"/>
          <w:lang w:val="ru-RU"/>
        </w:rPr>
        <w:t>.</w:t>
      </w:r>
    </w:p>
    <w:p w:rsidR="006A514D" w:rsidRDefault="006A514D" w:rsidP="006A514D">
      <w:pPr>
        <w:pStyle w:val="1"/>
        <w:shd w:val="clear" w:color="auto" w:fill="FFFFFF"/>
        <w:tabs>
          <w:tab w:val="left" w:pos="15"/>
        </w:tabs>
        <w:spacing w:line="240" w:lineRule="auto"/>
        <w:ind w:left="0"/>
        <w:jc w:val="both"/>
        <w:rPr>
          <w:sz w:val="28"/>
          <w:szCs w:val="28"/>
          <w:lang w:val="ru-RU"/>
        </w:rPr>
      </w:pPr>
    </w:p>
    <w:p w:rsidR="006A514D" w:rsidRPr="00E611F2" w:rsidRDefault="006A514D" w:rsidP="006A514D">
      <w:pPr>
        <w:ind w:firstLine="709"/>
        <w:rPr>
          <w:sz w:val="28"/>
          <w:szCs w:val="28"/>
          <w:lang w:val="ru-RU"/>
        </w:rPr>
      </w:pPr>
      <w:r w:rsidRPr="00E611F2">
        <w:rPr>
          <w:sz w:val="28"/>
          <w:szCs w:val="28"/>
          <w:lang w:val="ru-RU"/>
        </w:rPr>
        <w:t xml:space="preserve">Численность обратившихся в поиске работы граждан в центр занятости населения </w:t>
      </w:r>
      <w:r w:rsidR="001D5DC6" w:rsidRPr="00E611F2">
        <w:rPr>
          <w:sz w:val="28"/>
          <w:szCs w:val="28"/>
          <w:lang w:val="ru-RU"/>
        </w:rPr>
        <w:t xml:space="preserve">в городском округе город Нефтекамск </w:t>
      </w:r>
      <w:r w:rsidR="00026892">
        <w:rPr>
          <w:sz w:val="28"/>
          <w:szCs w:val="28"/>
          <w:lang w:val="ru-RU"/>
        </w:rPr>
        <w:t>с начала 2021</w:t>
      </w:r>
      <w:r w:rsidR="00212B8C" w:rsidRPr="00E611F2">
        <w:rPr>
          <w:sz w:val="28"/>
          <w:szCs w:val="28"/>
          <w:lang w:val="ru-RU"/>
        </w:rPr>
        <w:t xml:space="preserve"> года </w:t>
      </w:r>
      <w:r w:rsidRPr="00E611F2">
        <w:rPr>
          <w:sz w:val="28"/>
          <w:szCs w:val="28"/>
          <w:lang w:val="ru-RU"/>
        </w:rPr>
        <w:t xml:space="preserve">составила </w:t>
      </w:r>
      <w:r w:rsidR="00026892">
        <w:rPr>
          <w:sz w:val="28"/>
          <w:szCs w:val="28"/>
          <w:lang w:val="ru-RU"/>
        </w:rPr>
        <w:t>1917</w:t>
      </w:r>
      <w:r w:rsidRPr="00E611F2">
        <w:rPr>
          <w:sz w:val="28"/>
          <w:szCs w:val="28"/>
          <w:lang w:val="ru-RU"/>
        </w:rPr>
        <w:t xml:space="preserve"> человек. Признано безработными </w:t>
      </w:r>
      <w:r w:rsidRPr="00E611F2">
        <w:rPr>
          <w:bCs/>
          <w:sz w:val="28"/>
          <w:szCs w:val="28"/>
          <w:lang w:val="ru-RU"/>
        </w:rPr>
        <w:t>1</w:t>
      </w:r>
      <w:r w:rsidR="00026892">
        <w:rPr>
          <w:bCs/>
          <w:sz w:val="28"/>
          <w:szCs w:val="28"/>
          <w:lang w:val="ru-RU"/>
        </w:rPr>
        <w:t>653</w:t>
      </w:r>
      <w:r w:rsidRPr="00E611F2">
        <w:rPr>
          <w:sz w:val="28"/>
          <w:szCs w:val="28"/>
          <w:lang w:val="ru-RU"/>
        </w:rPr>
        <w:t xml:space="preserve"> человека. Количество трудоустроенных – </w:t>
      </w:r>
      <w:r w:rsidR="00026892">
        <w:rPr>
          <w:bCs/>
          <w:sz w:val="28"/>
          <w:szCs w:val="28"/>
          <w:lang w:val="ru-RU"/>
        </w:rPr>
        <w:t>810</w:t>
      </w:r>
      <w:r w:rsidRPr="00E611F2">
        <w:rPr>
          <w:sz w:val="28"/>
          <w:szCs w:val="28"/>
          <w:lang w:val="ru-RU"/>
        </w:rPr>
        <w:t xml:space="preserve"> человек.</w:t>
      </w:r>
    </w:p>
    <w:p w:rsidR="006A514D" w:rsidRPr="00E611F2" w:rsidRDefault="006A514D" w:rsidP="006A514D">
      <w:pPr>
        <w:ind w:firstLine="709"/>
        <w:rPr>
          <w:sz w:val="28"/>
          <w:szCs w:val="28"/>
          <w:lang w:val="ru-RU"/>
        </w:rPr>
      </w:pPr>
      <w:r w:rsidRPr="00E611F2">
        <w:rPr>
          <w:sz w:val="28"/>
          <w:szCs w:val="28"/>
          <w:lang w:val="ru-RU"/>
        </w:rPr>
        <w:t xml:space="preserve">В сравнении с январем-маем 2020 года численность граждан, обратившихся в поиске работы, </w:t>
      </w:r>
      <w:r w:rsidR="00926D98" w:rsidRPr="00E611F2">
        <w:rPr>
          <w:sz w:val="28"/>
          <w:szCs w:val="28"/>
          <w:lang w:val="ru-RU"/>
        </w:rPr>
        <w:t>снизилась</w:t>
      </w:r>
      <w:r w:rsidRPr="00E611F2">
        <w:rPr>
          <w:sz w:val="28"/>
          <w:szCs w:val="28"/>
          <w:lang w:val="ru-RU"/>
        </w:rPr>
        <w:t xml:space="preserve"> на 38</w:t>
      </w:r>
      <w:r w:rsidR="002E1334">
        <w:rPr>
          <w:sz w:val="28"/>
          <w:szCs w:val="28"/>
          <w:lang w:val="ru-RU"/>
        </w:rPr>
        <w:t xml:space="preserve"> </w:t>
      </w:r>
      <w:r w:rsidRPr="00E611F2">
        <w:rPr>
          <w:sz w:val="28"/>
          <w:szCs w:val="28"/>
          <w:lang w:val="ru-RU"/>
        </w:rPr>
        <w:t>%; число граждан, признанных безработными уменьшилось на 37</w:t>
      </w:r>
      <w:r w:rsidR="002E1334">
        <w:rPr>
          <w:sz w:val="28"/>
          <w:szCs w:val="28"/>
          <w:lang w:val="ru-RU"/>
        </w:rPr>
        <w:t xml:space="preserve"> </w:t>
      </w:r>
      <w:r w:rsidRPr="00E611F2">
        <w:rPr>
          <w:sz w:val="28"/>
          <w:szCs w:val="28"/>
          <w:lang w:val="ru-RU"/>
        </w:rPr>
        <w:t>%. Численность трудоустроенных граждан увеличилась на 57</w:t>
      </w:r>
      <w:r w:rsidR="002E1334">
        <w:rPr>
          <w:sz w:val="28"/>
          <w:szCs w:val="28"/>
          <w:lang w:val="ru-RU"/>
        </w:rPr>
        <w:t xml:space="preserve"> </w:t>
      </w:r>
      <w:r w:rsidRPr="00E611F2">
        <w:rPr>
          <w:sz w:val="28"/>
          <w:szCs w:val="28"/>
          <w:lang w:val="ru-RU"/>
        </w:rPr>
        <w:t>%.</w:t>
      </w:r>
    </w:p>
    <w:p w:rsidR="006A514D" w:rsidRPr="00E611F2" w:rsidRDefault="006A514D" w:rsidP="006A514D">
      <w:pPr>
        <w:ind w:firstLine="709"/>
        <w:rPr>
          <w:sz w:val="28"/>
          <w:szCs w:val="28"/>
          <w:lang w:val="ru-RU"/>
        </w:rPr>
      </w:pPr>
      <w:r w:rsidRPr="00E611F2">
        <w:rPr>
          <w:sz w:val="28"/>
          <w:szCs w:val="28"/>
          <w:lang w:val="ru-RU"/>
        </w:rPr>
        <w:t xml:space="preserve">Количество </w:t>
      </w:r>
      <w:r w:rsidRPr="00E611F2">
        <w:rPr>
          <w:rStyle w:val="apple-style-span"/>
          <w:color w:val="000000"/>
          <w:sz w:val="28"/>
          <w:szCs w:val="28"/>
          <w:lang w:val="ru-RU"/>
        </w:rPr>
        <w:t xml:space="preserve">высвобожденных работников с предприятий, </w:t>
      </w:r>
      <w:r w:rsidRPr="00E611F2">
        <w:rPr>
          <w:sz w:val="28"/>
          <w:szCs w:val="28"/>
          <w:lang w:val="ru-RU"/>
        </w:rPr>
        <w:t>обратившихся</w:t>
      </w:r>
      <w:r w:rsidR="002E1334">
        <w:rPr>
          <w:sz w:val="28"/>
          <w:szCs w:val="28"/>
          <w:lang w:val="ru-RU"/>
        </w:rPr>
        <w:t xml:space="preserve"> </w:t>
      </w:r>
      <w:r w:rsidR="00026892">
        <w:rPr>
          <w:sz w:val="28"/>
          <w:szCs w:val="28"/>
          <w:lang w:val="ru-RU"/>
        </w:rPr>
        <w:t>за период с начала 2021 года</w:t>
      </w:r>
      <w:r w:rsidRPr="00E611F2">
        <w:rPr>
          <w:sz w:val="28"/>
          <w:szCs w:val="28"/>
          <w:lang w:val="ru-RU"/>
        </w:rPr>
        <w:t xml:space="preserve"> </w:t>
      </w:r>
      <w:r w:rsidRPr="00E611F2">
        <w:rPr>
          <w:rStyle w:val="apple-style-span"/>
          <w:color w:val="000000"/>
          <w:sz w:val="28"/>
          <w:szCs w:val="28"/>
          <w:lang w:val="ru-RU"/>
        </w:rPr>
        <w:t>составил</w:t>
      </w:r>
      <w:r w:rsidR="00026892">
        <w:rPr>
          <w:rStyle w:val="apple-style-span"/>
          <w:color w:val="000000"/>
          <w:sz w:val="28"/>
          <w:szCs w:val="28"/>
          <w:lang w:val="ru-RU"/>
        </w:rPr>
        <w:t>о</w:t>
      </w:r>
      <w:r w:rsidRPr="00E611F2">
        <w:rPr>
          <w:rStyle w:val="apple-style-span"/>
          <w:color w:val="000000"/>
          <w:sz w:val="28"/>
          <w:szCs w:val="28"/>
          <w:lang w:val="ru-RU"/>
        </w:rPr>
        <w:t xml:space="preserve"> 54</w:t>
      </w:r>
      <w:r w:rsidRPr="00E611F2">
        <w:rPr>
          <w:sz w:val="28"/>
          <w:szCs w:val="28"/>
          <w:lang w:val="ru-RU"/>
        </w:rPr>
        <w:t xml:space="preserve"> человека.</w:t>
      </w:r>
    </w:p>
    <w:p w:rsidR="006A514D" w:rsidRPr="00E611F2" w:rsidRDefault="006A514D" w:rsidP="006A514D">
      <w:pPr>
        <w:ind w:firstLine="709"/>
        <w:rPr>
          <w:sz w:val="28"/>
          <w:szCs w:val="28"/>
          <w:lang w:val="ru-RU"/>
        </w:rPr>
      </w:pPr>
      <w:r w:rsidRPr="00E611F2">
        <w:rPr>
          <w:sz w:val="28"/>
          <w:szCs w:val="28"/>
          <w:lang w:val="ru-RU"/>
        </w:rPr>
        <w:t xml:space="preserve">Удельный вес трудоустроенных в общей численности граждан, обратившихся в поисках подходящей работы, составил </w:t>
      </w:r>
      <w:r w:rsidRPr="00E611F2">
        <w:rPr>
          <w:bCs/>
          <w:sz w:val="28"/>
          <w:szCs w:val="28"/>
          <w:lang w:val="ru-RU"/>
        </w:rPr>
        <w:t>43</w:t>
      </w:r>
      <w:r w:rsidR="002E1334">
        <w:rPr>
          <w:bCs/>
          <w:sz w:val="28"/>
          <w:szCs w:val="28"/>
          <w:lang w:val="ru-RU"/>
        </w:rPr>
        <w:t xml:space="preserve"> </w:t>
      </w:r>
      <w:r w:rsidRPr="00E611F2">
        <w:rPr>
          <w:bCs/>
          <w:sz w:val="28"/>
          <w:szCs w:val="28"/>
          <w:lang w:val="ru-RU"/>
        </w:rPr>
        <w:t>%</w:t>
      </w:r>
      <w:r w:rsidRPr="00E611F2">
        <w:rPr>
          <w:sz w:val="28"/>
          <w:szCs w:val="28"/>
          <w:lang w:val="ru-RU"/>
        </w:rPr>
        <w:t xml:space="preserve">. </w:t>
      </w:r>
    </w:p>
    <w:p w:rsidR="006A514D" w:rsidRPr="00E611F2" w:rsidRDefault="006A514D" w:rsidP="006A514D">
      <w:pPr>
        <w:ind w:firstLine="709"/>
        <w:rPr>
          <w:sz w:val="28"/>
          <w:szCs w:val="28"/>
          <w:lang w:val="ru-RU"/>
        </w:rPr>
      </w:pPr>
      <w:r w:rsidRPr="00E611F2">
        <w:rPr>
          <w:sz w:val="28"/>
          <w:szCs w:val="28"/>
          <w:lang w:val="ru-RU"/>
        </w:rPr>
        <w:t xml:space="preserve">О </w:t>
      </w:r>
      <w:r w:rsidRPr="00E611F2">
        <w:rPr>
          <w:rStyle w:val="blk"/>
          <w:sz w:val="28"/>
          <w:szCs w:val="28"/>
          <w:lang w:val="ru-RU"/>
        </w:rPr>
        <w:t>ликвидации организации</w:t>
      </w:r>
      <w:r w:rsidR="002E1334">
        <w:rPr>
          <w:rStyle w:val="blk"/>
          <w:sz w:val="28"/>
          <w:szCs w:val="28"/>
          <w:lang w:val="ru-RU"/>
        </w:rPr>
        <w:t>,</w:t>
      </w:r>
      <w:r w:rsidRPr="00E611F2">
        <w:rPr>
          <w:rStyle w:val="blk"/>
          <w:sz w:val="28"/>
          <w:szCs w:val="28"/>
          <w:lang w:val="ru-RU"/>
        </w:rPr>
        <w:t xml:space="preserve">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</w:t>
      </w:r>
      <w:r w:rsidRPr="00E611F2">
        <w:rPr>
          <w:sz w:val="28"/>
          <w:szCs w:val="28"/>
          <w:lang w:val="ru-RU"/>
        </w:rPr>
        <w:t xml:space="preserve">поступили сведения о высвобождении в 2021 году от 22 работодателей в отношении </w:t>
      </w:r>
      <w:r w:rsidR="00926D98" w:rsidRPr="00E611F2">
        <w:rPr>
          <w:sz w:val="28"/>
          <w:szCs w:val="28"/>
          <w:lang w:val="ru-RU"/>
        </w:rPr>
        <w:t xml:space="preserve">                             </w:t>
      </w:r>
      <w:r w:rsidRPr="00E611F2">
        <w:rPr>
          <w:sz w:val="28"/>
          <w:szCs w:val="28"/>
          <w:lang w:val="ru-RU"/>
        </w:rPr>
        <w:t>98 работников.</w:t>
      </w:r>
    </w:p>
    <w:p w:rsidR="006A514D" w:rsidRPr="00E611F2" w:rsidRDefault="00212B8C" w:rsidP="002E1334">
      <w:pPr>
        <w:ind w:firstLine="709"/>
        <w:rPr>
          <w:sz w:val="28"/>
          <w:szCs w:val="28"/>
          <w:lang w:val="ru-RU"/>
        </w:rPr>
      </w:pPr>
      <w:r w:rsidRPr="00026892">
        <w:rPr>
          <w:sz w:val="28"/>
          <w:szCs w:val="28"/>
          <w:lang w:val="ru-RU"/>
        </w:rPr>
        <w:t>У</w:t>
      </w:r>
      <w:r w:rsidR="006A514D" w:rsidRPr="00026892">
        <w:rPr>
          <w:sz w:val="28"/>
          <w:szCs w:val="28"/>
          <w:lang w:val="ru-RU"/>
        </w:rPr>
        <w:t xml:space="preserve">ровень регистрируемой безработицы </w:t>
      </w:r>
      <w:r w:rsidRPr="00026892">
        <w:rPr>
          <w:sz w:val="28"/>
          <w:szCs w:val="28"/>
          <w:lang w:val="ru-RU"/>
        </w:rPr>
        <w:t xml:space="preserve">по состоянию </w:t>
      </w:r>
      <w:r w:rsidR="006A514D" w:rsidRPr="00026892">
        <w:rPr>
          <w:sz w:val="28"/>
          <w:szCs w:val="28"/>
          <w:lang w:val="ru-RU"/>
        </w:rPr>
        <w:t xml:space="preserve">на </w:t>
      </w:r>
      <w:r w:rsidR="00026892" w:rsidRPr="00026892">
        <w:rPr>
          <w:sz w:val="28"/>
          <w:szCs w:val="28"/>
          <w:lang w:val="ru-RU"/>
        </w:rPr>
        <w:t>1</w:t>
      </w:r>
      <w:r w:rsidR="006A514D" w:rsidRPr="00026892">
        <w:rPr>
          <w:sz w:val="28"/>
          <w:szCs w:val="28"/>
          <w:lang w:val="ru-RU"/>
        </w:rPr>
        <w:t xml:space="preserve"> июня </w:t>
      </w:r>
      <w:r w:rsidR="002E1334">
        <w:rPr>
          <w:sz w:val="28"/>
          <w:szCs w:val="28"/>
          <w:lang w:val="ru-RU"/>
        </w:rPr>
        <w:t xml:space="preserve">                  </w:t>
      </w:r>
      <w:r w:rsidR="006A514D" w:rsidRPr="00026892">
        <w:rPr>
          <w:sz w:val="28"/>
          <w:szCs w:val="28"/>
          <w:lang w:val="ru-RU"/>
        </w:rPr>
        <w:t>2021 года:</w:t>
      </w:r>
      <w:r w:rsidR="002E1334">
        <w:rPr>
          <w:sz w:val="28"/>
          <w:szCs w:val="28"/>
          <w:lang w:val="ru-RU"/>
        </w:rPr>
        <w:t xml:space="preserve"> </w:t>
      </w:r>
      <w:r w:rsidR="006A514D" w:rsidRPr="00026892">
        <w:rPr>
          <w:sz w:val="28"/>
          <w:szCs w:val="28"/>
          <w:lang w:val="ru-RU"/>
        </w:rPr>
        <w:t>состав</w:t>
      </w:r>
      <w:r w:rsidR="00026892" w:rsidRPr="00026892">
        <w:rPr>
          <w:sz w:val="28"/>
          <w:szCs w:val="28"/>
          <w:lang w:val="ru-RU"/>
        </w:rPr>
        <w:t>ил</w:t>
      </w:r>
      <w:r w:rsidR="006A514D" w:rsidRPr="00026892">
        <w:rPr>
          <w:sz w:val="28"/>
          <w:szCs w:val="28"/>
          <w:lang w:val="ru-RU"/>
        </w:rPr>
        <w:t xml:space="preserve"> </w:t>
      </w:r>
      <w:r w:rsidR="00026892" w:rsidRPr="00026892">
        <w:rPr>
          <w:bCs/>
          <w:sz w:val="28"/>
          <w:szCs w:val="28"/>
          <w:lang w:val="ru-RU"/>
        </w:rPr>
        <w:t>2</w:t>
      </w:r>
      <w:r w:rsidR="002E1334">
        <w:rPr>
          <w:bCs/>
          <w:sz w:val="28"/>
          <w:szCs w:val="28"/>
          <w:lang w:val="ru-RU"/>
        </w:rPr>
        <w:t xml:space="preserve"> </w:t>
      </w:r>
      <w:r w:rsidR="006A514D" w:rsidRPr="00026892">
        <w:rPr>
          <w:sz w:val="28"/>
          <w:szCs w:val="28"/>
          <w:lang w:val="ru-RU"/>
        </w:rPr>
        <w:t xml:space="preserve">% при численности </w:t>
      </w:r>
      <w:r w:rsidR="00026892" w:rsidRPr="00026892">
        <w:rPr>
          <w:bCs/>
          <w:sz w:val="28"/>
          <w:szCs w:val="28"/>
          <w:lang w:val="ru-RU"/>
        </w:rPr>
        <w:t>1510</w:t>
      </w:r>
      <w:r w:rsidR="006A514D" w:rsidRPr="00026892">
        <w:rPr>
          <w:sz w:val="28"/>
          <w:szCs w:val="28"/>
          <w:lang w:val="ru-RU"/>
        </w:rPr>
        <w:t xml:space="preserve"> безработных граждан</w:t>
      </w:r>
      <w:r w:rsidR="002E1334">
        <w:rPr>
          <w:sz w:val="28"/>
          <w:szCs w:val="28"/>
          <w:lang w:val="ru-RU"/>
        </w:rPr>
        <w:t>;</w:t>
      </w:r>
      <w:r w:rsidR="006A514D" w:rsidRPr="00026892">
        <w:rPr>
          <w:sz w:val="28"/>
          <w:szCs w:val="28"/>
          <w:lang w:val="ru-RU"/>
        </w:rPr>
        <w:t xml:space="preserve"> заявлено о наличии 120</w:t>
      </w:r>
      <w:r w:rsidR="00026892" w:rsidRPr="00026892">
        <w:rPr>
          <w:sz w:val="28"/>
          <w:szCs w:val="28"/>
          <w:lang w:val="ru-RU"/>
        </w:rPr>
        <w:t>4</w:t>
      </w:r>
      <w:r w:rsidR="006A514D" w:rsidRPr="00026892">
        <w:rPr>
          <w:sz w:val="28"/>
          <w:szCs w:val="28"/>
          <w:lang w:val="ru-RU"/>
        </w:rPr>
        <w:t xml:space="preserve"> вакантных рабочих мест, из которых </w:t>
      </w:r>
      <w:r w:rsidR="006A514D" w:rsidRPr="00026892">
        <w:rPr>
          <w:bCs/>
          <w:sz w:val="28"/>
          <w:szCs w:val="28"/>
          <w:lang w:val="ru-RU"/>
        </w:rPr>
        <w:t>79</w:t>
      </w:r>
      <w:r w:rsidR="002E1334">
        <w:rPr>
          <w:bCs/>
          <w:sz w:val="28"/>
          <w:szCs w:val="28"/>
          <w:lang w:val="ru-RU"/>
        </w:rPr>
        <w:t xml:space="preserve"> </w:t>
      </w:r>
      <w:r w:rsidR="006A514D" w:rsidRPr="00026892">
        <w:rPr>
          <w:sz w:val="28"/>
          <w:szCs w:val="28"/>
          <w:lang w:val="ru-RU"/>
        </w:rPr>
        <w:t xml:space="preserve">% - </w:t>
      </w:r>
      <w:r w:rsidR="002E1334">
        <w:rPr>
          <w:sz w:val="28"/>
          <w:szCs w:val="28"/>
          <w:lang w:val="ru-RU"/>
        </w:rPr>
        <w:t xml:space="preserve">                       </w:t>
      </w:r>
      <w:r w:rsidR="006A514D" w:rsidRPr="00026892">
        <w:rPr>
          <w:sz w:val="28"/>
          <w:szCs w:val="28"/>
          <w:lang w:val="ru-RU"/>
        </w:rPr>
        <w:t xml:space="preserve">по профессиям рабочих, </w:t>
      </w:r>
      <w:r w:rsidR="006A514D" w:rsidRPr="00026892">
        <w:rPr>
          <w:bCs/>
          <w:sz w:val="28"/>
          <w:szCs w:val="28"/>
          <w:lang w:val="ru-RU"/>
        </w:rPr>
        <w:t>21</w:t>
      </w:r>
      <w:r w:rsidR="002E1334">
        <w:rPr>
          <w:bCs/>
          <w:sz w:val="28"/>
          <w:szCs w:val="28"/>
          <w:lang w:val="ru-RU"/>
        </w:rPr>
        <w:t xml:space="preserve"> </w:t>
      </w:r>
      <w:r w:rsidR="006A514D" w:rsidRPr="00026892">
        <w:rPr>
          <w:sz w:val="28"/>
          <w:szCs w:val="28"/>
          <w:lang w:val="ru-RU"/>
        </w:rPr>
        <w:t>% по должностям служащих</w:t>
      </w:r>
      <w:r w:rsidR="00026892" w:rsidRPr="00026892">
        <w:rPr>
          <w:sz w:val="28"/>
          <w:szCs w:val="28"/>
          <w:lang w:val="ru-RU"/>
        </w:rPr>
        <w:t>;</w:t>
      </w:r>
      <w:r w:rsidR="002E1334">
        <w:rPr>
          <w:sz w:val="28"/>
          <w:szCs w:val="28"/>
          <w:lang w:val="ru-RU"/>
        </w:rPr>
        <w:t xml:space="preserve"> </w:t>
      </w:r>
      <w:r w:rsidR="006A514D" w:rsidRPr="00026892">
        <w:rPr>
          <w:sz w:val="28"/>
          <w:szCs w:val="28"/>
          <w:lang w:val="ru-RU"/>
        </w:rPr>
        <w:t>коэффициент напряжённости на рынке труда составляет 1,3</w:t>
      </w:r>
      <w:r w:rsidR="00026892" w:rsidRPr="00026892">
        <w:rPr>
          <w:sz w:val="28"/>
          <w:szCs w:val="28"/>
          <w:lang w:val="ru-RU"/>
        </w:rPr>
        <w:t>5</w:t>
      </w:r>
      <w:r w:rsidR="006A514D" w:rsidRPr="00026892">
        <w:rPr>
          <w:sz w:val="28"/>
          <w:szCs w:val="28"/>
          <w:lang w:val="ru-RU"/>
        </w:rPr>
        <w:t>.</w:t>
      </w:r>
    </w:p>
    <w:p w:rsidR="006A514D" w:rsidRPr="00E611F2" w:rsidRDefault="006A514D" w:rsidP="006A514D">
      <w:pPr>
        <w:ind w:firstLine="709"/>
        <w:rPr>
          <w:lang w:val="ru-RU"/>
        </w:rPr>
      </w:pPr>
      <w:r w:rsidRPr="00E611F2">
        <w:rPr>
          <w:sz w:val="28"/>
          <w:szCs w:val="28"/>
          <w:lang w:val="ru-RU"/>
        </w:rPr>
        <w:t>По направлению службы занятости</w:t>
      </w:r>
      <w:r w:rsidR="002E1334">
        <w:rPr>
          <w:sz w:val="28"/>
          <w:szCs w:val="28"/>
          <w:lang w:val="ru-RU"/>
        </w:rPr>
        <w:t>,</w:t>
      </w:r>
      <w:r w:rsidRPr="00E611F2">
        <w:rPr>
          <w:sz w:val="28"/>
          <w:szCs w:val="28"/>
          <w:lang w:val="ru-RU"/>
        </w:rPr>
        <w:t xml:space="preserve"> с начала года</w:t>
      </w:r>
      <w:r w:rsidR="002E1334">
        <w:rPr>
          <w:sz w:val="28"/>
          <w:szCs w:val="28"/>
          <w:lang w:val="ru-RU"/>
        </w:rPr>
        <w:t>,</w:t>
      </w:r>
      <w:r w:rsidRPr="00E611F2">
        <w:rPr>
          <w:sz w:val="28"/>
          <w:szCs w:val="28"/>
          <w:lang w:val="ru-RU"/>
        </w:rPr>
        <w:t xml:space="preserve"> </w:t>
      </w:r>
      <w:r w:rsidR="00A54F84" w:rsidRPr="00E611F2">
        <w:rPr>
          <w:sz w:val="28"/>
          <w:szCs w:val="28"/>
          <w:lang w:val="ru-RU"/>
        </w:rPr>
        <w:t>на</w:t>
      </w:r>
      <w:r w:rsidRPr="00E611F2">
        <w:rPr>
          <w:sz w:val="28"/>
          <w:szCs w:val="28"/>
          <w:lang w:val="ru-RU"/>
        </w:rPr>
        <w:t xml:space="preserve"> обучени</w:t>
      </w:r>
      <w:r w:rsidR="00A54F84" w:rsidRPr="00E611F2">
        <w:rPr>
          <w:sz w:val="28"/>
          <w:szCs w:val="28"/>
          <w:lang w:val="ru-RU"/>
        </w:rPr>
        <w:t>е</w:t>
      </w:r>
      <w:r w:rsidRPr="00E611F2">
        <w:rPr>
          <w:sz w:val="28"/>
          <w:szCs w:val="28"/>
          <w:lang w:val="ru-RU"/>
        </w:rPr>
        <w:t xml:space="preserve"> </w:t>
      </w:r>
      <w:r w:rsidR="00A54F84" w:rsidRPr="00E611F2">
        <w:rPr>
          <w:sz w:val="28"/>
          <w:szCs w:val="28"/>
          <w:lang w:val="ru-RU"/>
        </w:rPr>
        <w:t xml:space="preserve">                                           </w:t>
      </w:r>
      <w:r w:rsidRPr="00E611F2">
        <w:rPr>
          <w:sz w:val="28"/>
          <w:szCs w:val="28"/>
          <w:lang w:val="ru-RU"/>
        </w:rPr>
        <w:t xml:space="preserve">по востребованным на рынке труда профессиям и специальностям </w:t>
      </w:r>
      <w:r w:rsidR="00A54F84" w:rsidRPr="00E611F2">
        <w:rPr>
          <w:sz w:val="28"/>
          <w:szCs w:val="28"/>
          <w:lang w:val="ru-RU"/>
        </w:rPr>
        <w:t>направлены</w:t>
      </w:r>
      <w:r w:rsidRPr="00E611F2">
        <w:rPr>
          <w:sz w:val="28"/>
          <w:szCs w:val="28"/>
          <w:lang w:val="ru-RU"/>
        </w:rPr>
        <w:t xml:space="preserve"> </w:t>
      </w:r>
      <w:r w:rsidRPr="00E611F2">
        <w:rPr>
          <w:bCs/>
          <w:sz w:val="28"/>
          <w:szCs w:val="28"/>
          <w:lang w:val="ru-RU"/>
        </w:rPr>
        <w:t>113</w:t>
      </w:r>
      <w:r w:rsidRPr="00E611F2">
        <w:rPr>
          <w:sz w:val="28"/>
          <w:szCs w:val="28"/>
          <w:lang w:val="ru-RU"/>
        </w:rPr>
        <w:t xml:space="preserve"> безработных гражданина, в том числе 2 женщины, находящиеся в отпуске по уходу за ребенком в возрасте до 3-х лет </w:t>
      </w:r>
      <w:r w:rsidR="002E1334">
        <w:rPr>
          <w:sz w:val="28"/>
          <w:szCs w:val="28"/>
          <w:lang w:val="ru-RU"/>
        </w:rPr>
        <w:t xml:space="preserve">                              </w:t>
      </w:r>
      <w:r w:rsidR="00A54F84" w:rsidRPr="00E611F2">
        <w:rPr>
          <w:sz w:val="28"/>
          <w:szCs w:val="28"/>
          <w:lang w:val="ru-RU"/>
        </w:rPr>
        <w:t xml:space="preserve">и </w:t>
      </w:r>
      <w:r w:rsidRPr="00E611F2">
        <w:rPr>
          <w:sz w:val="28"/>
          <w:szCs w:val="28"/>
          <w:lang w:val="ru-RU"/>
        </w:rPr>
        <w:t xml:space="preserve">4 </w:t>
      </w:r>
      <w:r w:rsidR="00A54F84" w:rsidRPr="00E611F2">
        <w:rPr>
          <w:sz w:val="28"/>
          <w:szCs w:val="28"/>
          <w:lang w:val="ru-RU"/>
        </w:rPr>
        <w:t>гражданина старше трудоспособного возраста</w:t>
      </w:r>
      <w:r w:rsidRPr="00E611F2">
        <w:rPr>
          <w:sz w:val="28"/>
          <w:szCs w:val="28"/>
          <w:lang w:val="ru-RU"/>
        </w:rPr>
        <w:t>.</w:t>
      </w:r>
    </w:p>
    <w:p w:rsidR="006A514D" w:rsidRPr="006A514D" w:rsidRDefault="006A514D" w:rsidP="006A514D">
      <w:pPr>
        <w:ind w:firstLine="709"/>
        <w:rPr>
          <w:sz w:val="28"/>
          <w:szCs w:val="28"/>
          <w:lang w:val="ru-RU"/>
        </w:rPr>
      </w:pPr>
      <w:bookmarkStart w:id="2" w:name="_Hlk74575586"/>
      <w:proofErr w:type="gramStart"/>
      <w:r w:rsidRPr="00E611F2">
        <w:rPr>
          <w:sz w:val="28"/>
          <w:szCs w:val="28"/>
          <w:lang w:val="ru-RU"/>
        </w:rPr>
        <w:t>По образовательному сертификату для особо нуждающихся из числа безработных граждан</w:t>
      </w:r>
      <w:r w:rsidR="002E1334">
        <w:rPr>
          <w:sz w:val="28"/>
          <w:szCs w:val="28"/>
          <w:lang w:val="ru-RU"/>
        </w:rPr>
        <w:t>,</w:t>
      </w:r>
      <w:r w:rsidRPr="00E611F2">
        <w:rPr>
          <w:sz w:val="28"/>
          <w:szCs w:val="28"/>
          <w:lang w:val="ru-RU"/>
        </w:rPr>
        <w:t xml:space="preserve"> обратившихся в органы службы занятости, в рамках региональной программы «О государственном персонифицированном</w:t>
      </w:r>
      <w:r w:rsidRPr="006A514D">
        <w:rPr>
          <w:sz w:val="28"/>
          <w:szCs w:val="28"/>
          <w:lang w:val="ru-RU"/>
        </w:rPr>
        <w:t xml:space="preserve"> образовательном сертификате на профессиональное обучение </w:t>
      </w:r>
      <w:r w:rsidR="002E1334">
        <w:rPr>
          <w:sz w:val="28"/>
          <w:szCs w:val="28"/>
          <w:lang w:val="ru-RU"/>
        </w:rPr>
        <w:t xml:space="preserve">                                  </w:t>
      </w:r>
      <w:r w:rsidRPr="006A514D">
        <w:rPr>
          <w:sz w:val="28"/>
          <w:szCs w:val="28"/>
          <w:lang w:val="ru-RU"/>
        </w:rPr>
        <w:t>и дополнительное профессиональное образование»</w:t>
      </w:r>
      <w:r w:rsidR="00717102">
        <w:rPr>
          <w:sz w:val="28"/>
          <w:szCs w:val="28"/>
          <w:lang w:val="ru-RU"/>
        </w:rPr>
        <w:t>, утвержденной постановлением Правительства Республики Башкортостан</w:t>
      </w:r>
      <w:r w:rsidRPr="006A514D">
        <w:rPr>
          <w:sz w:val="28"/>
          <w:szCs w:val="28"/>
          <w:lang w:val="ru-RU"/>
        </w:rPr>
        <w:t xml:space="preserve"> </w:t>
      </w:r>
      <w:r w:rsidR="00717102" w:rsidRPr="00717102">
        <w:rPr>
          <w:sz w:val="28"/>
          <w:szCs w:val="28"/>
          <w:lang w:val="ru-RU"/>
        </w:rPr>
        <w:t xml:space="preserve">от 31 августа </w:t>
      </w:r>
      <w:r w:rsidR="002E1334">
        <w:rPr>
          <w:sz w:val="28"/>
          <w:szCs w:val="28"/>
          <w:lang w:val="ru-RU"/>
        </w:rPr>
        <w:t xml:space="preserve">    </w:t>
      </w:r>
      <w:r w:rsidR="00717102" w:rsidRPr="00717102">
        <w:rPr>
          <w:sz w:val="28"/>
          <w:szCs w:val="28"/>
          <w:lang w:val="ru-RU"/>
        </w:rPr>
        <w:t xml:space="preserve">2018 года </w:t>
      </w:r>
      <w:r w:rsidR="00717102">
        <w:rPr>
          <w:sz w:val="28"/>
          <w:szCs w:val="28"/>
          <w:lang w:val="ru-RU"/>
        </w:rPr>
        <w:t>№</w:t>
      </w:r>
      <w:r w:rsidR="00717102" w:rsidRPr="00717102">
        <w:rPr>
          <w:sz w:val="28"/>
          <w:szCs w:val="28"/>
          <w:lang w:val="ru-RU"/>
        </w:rPr>
        <w:t xml:space="preserve"> 419</w:t>
      </w:r>
      <w:r w:rsidR="00717102">
        <w:rPr>
          <w:sz w:val="28"/>
          <w:szCs w:val="28"/>
          <w:lang w:val="ru-RU"/>
        </w:rPr>
        <w:t xml:space="preserve"> (с изменениями</w:t>
      </w:r>
      <w:r w:rsidR="002E1334">
        <w:rPr>
          <w:sz w:val="28"/>
          <w:szCs w:val="28"/>
          <w:lang w:val="ru-RU"/>
        </w:rPr>
        <w:t xml:space="preserve"> </w:t>
      </w:r>
      <w:r w:rsidR="00717102">
        <w:rPr>
          <w:sz w:val="28"/>
          <w:szCs w:val="28"/>
          <w:lang w:val="ru-RU"/>
        </w:rPr>
        <w:t xml:space="preserve">от 15 марта 2021 года), </w:t>
      </w:r>
      <w:r w:rsidRPr="006A514D">
        <w:rPr>
          <w:sz w:val="28"/>
          <w:szCs w:val="28"/>
          <w:lang w:val="ru-RU"/>
        </w:rPr>
        <w:t xml:space="preserve">прошли </w:t>
      </w:r>
      <w:r w:rsidRPr="00A54F84">
        <w:rPr>
          <w:sz w:val="28"/>
          <w:szCs w:val="28"/>
          <w:lang w:val="ru-RU"/>
        </w:rPr>
        <w:t>обучение</w:t>
      </w:r>
      <w:r w:rsidR="002E1334">
        <w:rPr>
          <w:sz w:val="28"/>
          <w:szCs w:val="28"/>
          <w:lang w:val="ru-RU"/>
        </w:rPr>
        <w:t xml:space="preserve">                </w:t>
      </w:r>
      <w:r w:rsidRPr="00A54F84">
        <w:rPr>
          <w:sz w:val="28"/>
          <w:szCs w:val="28"/>
          <w:lang w:val="ru-RU"/>
        </w:rPr>
        <w:t xml:space="preserve"> </w:t>
      </w:r>
      <w:r w:rsidRPr="00A54F84">
        <w:rPr>
          <w:bCs/>
          <w:sz w:val="28"/>
          <w:szCs w:val="28"/>
          <w:lang w:val="ru-RU"/>
        </w:rPr>
        <w:lastRenderedPageBreak/>
        <w:t>5</w:t>
      </w:r>
      <w:r w:rsidRPr="00A54F84">
        <w:rPr>
          <w:sz w:val="28"/>
          <w:szCs w:val="28"/>
          <w:lang w:val="ru-RU"/>
        </w:rPr>
        <w:t xml:space="preserve"> человек</w:t>
      </w:r>
      <w:r w:rsidRPr="006A514D">
        <w:rPr>
          <w:sz w:val="28"/>
          <w:szCs w:val="28"/>
          <w:lang w:val="ru-RU"/>
        </w:rPr>
        <w:t xml:space="preserve"> из категории испытывающих трудности в поиске работы</w:t>
      </w:r>
      <w:proofErr w:type="gramEnd"/>
      <w:r w:rsidRPr="006A514D">
        <w:rPr>
          <w:sz w:val="28"/>
          <w:szCs w:val="28"/>
          <w:lang w:val="ru-RU"/>
        </w:rPr>
        <w:t xml:space="preserve">, </w:t>
      </w:r>
      <w:r w:rsidR="002E1334">
        <w:rPr>
          <w:sz w:val="28"/>
          <w:szCs w:val="28"/>
          <w:lang w:val="ru-RU"/>
        </w:rPr>
        <w:t xml:space="preserve">                             </w:t>
      </w:r>
      <w:r w:rsidRPr="006A514D">
        <w:rPr>
          <w:sz w:val="28"/>
          <w:szCs w:val="28"/>
          <w:lang w:val="ru-RU"/>
        </w:rPr>
        <w:t>в том числе 1 многодетный родитель, 1 человек</w:t>
      </w:r>
      <w:r w:rsidR="002E1334">
        <w:rPr>
          <w:sz w:val="28"/>
          <w:szCs w:val="28"/>
          <w:lang w:val="ru-RU"/>
        </w:rPr>
        <w:t xml:space="preserve"> </w:t>
      </w:r>
      <w:r w:rsidRPr="006A514D">
        <w:rPr>
          <w:sz w:val="28"/>
          <w:szCs w:val="28"/>
          <w:lang w:val="ru-RU"/>
        </w:rPr>
        <w:t>из</w:t>
      </w:r>
      <w:r w:rsidR="00A54F84">
        <w:rPr>
          <w:sz w:val="28"/>
          <w:szCs w:val="28"/>
          <w:lang w:val="ru-RU"/>
        </w:rPr>
        <w:t xml:space="preserve"> числа</w:t>
      </w:r>
      <w:r w:rsidRPr="006A514D">
        <w:rPr>
          <w:sz w:val="28"/>
          <w:szCs w:val="28"/>
          <w:lang w:val="ru-RU"/>
        </w:rPr>
        <w:t xml:space="preserve"> лиц предпенсионного возраста, 2 гражданина в возрасте </w:t>
      </w:r>
      <w:r>
        <w:rPr>
          <w:sz w:val="28"/>
          <w:szCs w:val="28"/>
          <w:lang w:val="ru-RU"/>
        </w:rPr>
        <w:t>«</w:t>
      </w:r>
      <w:r w:rsidRPr="006A514D">
        <w:rPr>
          <w:sz w:val="28"/>
          <w:szCs w:val="28"/>
          <w:lang w:val="ru-RU"/>
        </w:rPr>
        <w:t>50+</w:t>
      </w:r>
      <w:r>
        <w:rPr>
          <w:sz w:val="28"/>
          <w:szCs w:val="28"/>
          <w:lang w:val="ru-RU"/>
        </w:rPr>
        <w:t xml:space="preserve">» </w:t>
      </w:r>
      <w:r w:rsidRPr="006A514D">
        <w:rPr>
          <w:sz w:val="28"/>
          <w:szCs w:val="28"/>
          <w:lang w:val="ru-RU"/>
        </w:rPr>
        <w:t>и 1 женщина, находящаяся в отпуске по уходу за ребенком в возрасте до 3-х лет.</w:t>
      </w:r>
    </w:p>
    <w:p w:rsidR="006A514D" w:rsidRPr="006A514D" w:rsidRDefault="006A514D" w:rsidP="00EA2C8D">
      <w:pPr>
        <w:ind w:firstLine="709"/>
        <w:rPr>
          <w:sz w:val="28"/>
          <w:szCs w:val="28"/>
          <w:lang w:val="ru-RU"/>
        </w:rPr>
      </w:pPr>
      <w:r w:rsidRPr="006A514D">
        <w:rPr>
          <w:sz w:val="28"/>
          <w:szCs w:val="28"/>
          <w:lang w:val="ru-RU"/>
        </w:rPr>
        <w:t>Также в рамках программы содействия занятости организовано профессиональное обучение безработных граждан и граждан</w:t>
      </w:r>
      <w:r>
        <w:rPr>
          <w:sz w:val="28"/>
          <w:szCs w:val="28"/>
          <w:lang w:val="ru-RU"/>
        </w:rPr>
        <w:t>,</w:t>
      </w:r>
      <w:r w:rsidRPr="006A514D">
        <w:rPr>
          <w:sz w:val="28"/>
          <w:szCs w:val="28"/>
          <w:lang w:val="ru-RU"/>
        </w:rPr>
        <w:t xml:space="preserve"> ищущих работу, лиц в возрасте 50-ти лет и старше, женщин, находящихся в отпуске по уходу за ребенком, а также женщин, имеющих детей дошкольного возраста, не состоящих в трудовых отношениях. Обучение проходит</w:t>
      </w:r>
      <w:r w:rsidR="002E1334">
        <w:rPr>
          <w:sz w:val="28"/>
          <w:szCs w:val="28"/>
          <w:lang w:val="ru-RU"/>
        </w:rPr>
        <w:t xml:space="preserve">                         </w:t>
      </w:r>
      <w:r w:rsidRPr="006A514D">
        <w:rPr>
          <w:sz w:val="28"/>
          <w:szCs w:val="28"/>
          <w:lang w:val="ru-RU"/>
        </w:rPr>
        <w:t>по стандартам «</w:t>
      </w:r>
      <w:proofErr w:type="spellStart"/>
      <w:r w:rsidR="00A54F84" w:rsidRPr="00A54F84">
        <w:rPr>
          <w:sz w:val="28"/>
          <w:szCs w:val="28"/>
          <w:lang w:val="ru-RU"/>
        </w:rPr>
        <w:t>WorldSkills</w:t>
      </w:r>
      <w:proofErr w:type="spellEnd"/>
      <w:r w:rsidRPr="006A514D">
        <w:rPr>
          <w:sz w:val="28"/>
          <w:szCs w:val="28"/>
          <w:lang w:val="ru-RU"/>
        </w:rPr>
        <w:t xml:space="preserve">» на базе региональных операторов. С полным списком профессий можно ознакомиться на </w:t>
      </w:r>
      <w:r w:rsidR="00A54F84">
        <w:rPr>
          <w:sz w:val="28"/>
          <w:szCs w:val="28"/>
          <w:lang w:val="ru-RU"/>
        </w:rPr>
        <w:t>п</w:t>
      </w:r>
      <w:r w:rsidRPr="006A514D">
        <w:rPr>
          <w:sz w:val="28"/>
          <w:szCs w:val="28"/>
          <w:lang w:val="ru-RU"/>
        </w:rPr>
        <w:t xml:space="preserve">ортале </w:t>
      </w:r>
      <w:r w:rsidR="00A54F84">
        <w:rPr>
          <w:sz w:val="28"/>
          <w:szCs w:val="28"/>
          <w:lang w:val="ru-RU"/>
        </w:rPr>
        <w:t>«Р</w:t>
      </w:r>
      <w:r w:rsidRPr="006A514D">
        <w:rPr>
          <w:sz w:val="28"/>
          <w:szCs w:val="28"/>
          <w:lang w:val="ru-RU"/>
        </w:rPr>
        <w:t>абота в России</w:t>
      </w:r>
      <w:r w:rsidR="00A54F84">
        <w:rPr>
          <w:sz w:val="28"/>
          <w:szCs w:val="28"/>
          <w:lang w:val="ru-RU"/>
        </w:rPr>
        <w:t>»</w:t>
      </w:r>
      <w:r w:rsidR="002E1334">
        <w:rPr>
          <w:sz w:val="28"/>
          <w:szCs w:val="28"/>
          <w:lang w:val="ru-RU"/>
        </w:rPr>
        <w:t xml:space="preserve">                     </w:t>
      </w:r>
      <w:r w:rsidRPr="006A514D">
        <w:rPr>
          <w:sz w:val="28"/>
          <w:szCs w:val="28"/>
          <w:lang w:val="ru-RU"/>
        </w:rPr>
        <w:t>при подаче заявления на обучение. Профессии очень разнообразны, разработаны с учетом востребованности на рынке труда и адаптированы</w:t>
      </w:r>
      <w:r w:rsidR="002E1334">
        <w:rPr>
          <w:sz w:val="28"/>
          <w:szCs w:val="28"/>
          <w:lang w:val="ru-RU"/>
        </w:rPr>
        <w:t xml:space="preserve">                   </w:t>
      </w:r>
      <w:r w:rsidRPr="006A514D">
        <w:rPr>
          <w:sz w:val="28"/>
          <w:szCs w:val="28"/>
          <w:lang w:val="ru-RU"/>
        </w:rPr>
        <w:t xml:space="preserve"> к современным реалиям – это и </w:t>
      </w:r>
      <w:r>
        <w:rPr>
          <w:sz w:val="28"/>
          <w:szCs w:val="28"/>
        </w:rPr>
        <w:t>HR</w:t>
      </w:r>
      <w:r w:rsidRPr="006A514D">
        <w:rPr>
          <w:sz w:val="28"/>
          <w:szCs w:val="28"/>
          <w:lang w:val="ru-RU"/>
        </w:rPr>
        <w:t xml:space="preserve">-менеджеры, цифровая педагогика, </w:t>
      </w:r>
      <w:r w:rsidR="002E1334">
        <w:rPr>
          <w:sz w:val="28"/>
          <w:szCs w:val="28"/>
          <w:lang w:val="ru-RU"/>
        </w:rPr>
        <w:t xml:space="preserve">                </w:t>
      </w:r>
      <w:proofErr w:type="spellStart"/>
      <w:r w:rsidRPr="006A514D">
        <w:rPr>
          <w:sz w:val="28"/>
          <w:szCs w:val="28"/>
          <w:lang w:val="ru-RU"/>
        </w:rPr>
        <w:t>веб-дизайн</w:t>
      </w:r>
      <w:proofErr w:type="spellEnd"/>
      <w:r w:rsidRPr="006A514D">
        <w:rPr>
          <w:sz w:val="28"/>
          <w:szCs w:val="28"/>
          <w:lang w:val="ru-RU"/>
        </w:rPr>
        <w:t xml:space="preserve"> и др.</w:t>
      </w:r>
      <w:r w:rsidR="00EA2C8D">
        <w:rPr>
          <w:sz w:val="28"/>
          <w:szCs w:val="28"/>
          <w:lang w:val="ru-RU"/>
        </w:rPr>
        <w:t xml:space="preserve"> </w:t>
      </w:r>
      <w:r w:rsidR="00A54F84">
        <w:rPr>
          <w:sz w:val="28"/>
          <w:szCs w:val="28"/>
          <w:lang w:val="ru-RU"/>
        </w:rPr>
        <w:t>Сегодня</w:t>
      </w:r>
      <w:r w:rsidRPr="006A514D">
        <w:rPr>
          <w:sz w:val="28"/>
          <w:szCs w:val="28"/>
          <w:lang w:val="ru-RU"/>
        </w:rPr>
        <w:t xml:space="preserve"> поступила 161 заявка, из них </w:t>
      </w:r>
      <w:r w:rsidR="00A54F84" w:rsidRPr="006A514D">
        <w:rPr>
          <w:sz w:val="28"/>
          <w:szCs w:val="28"/>
          <w:lang w:val="ru-RU"/>
        </w:rPr>
        <w:t>36</w:t>
      </w:r>
      <w:r w:rsidR="00A54F84">
        <w:rPr>
          <w:sz w:val="28"/>
          <w:szCs w:val="28"/>
          <w:lang w:val="ru-RU"/>
        </w:rPr>
        <w:t xml:space="preserve"> </w:t>
      </w:r>
      <w:r w:rsidRPr="006A514D">
        <w:rPr>
          <w:sz w:val="28"/>
          <w:szCs w:val="28"/>
          <w:lang w:val="ru-RU"/>
        </w:rPr>
        <w:t>уже прошли верификацию, к обучению приступил 1 человек.</w:t>
      </w:r>
      <w:bookmarkEnd w:id="2"/>
    </w:p>
    <w:p w:rsidR="006A514D" w:rsidRPr="006A514D" w:rsidRDefault="006A514D" w:rsidP="006A514D">
      <w:pPr>
        <w:ind w:firstLine="709"/>
        <w:rPr>
          <w:shd w:val="clear" w:color="auto" w:fill="FFFF00"/>
          <w:lang w:val="ru-RU"/>
        </w:rPr>
      </w:pPr>
    </w:p>
    <w:p w:rsidR="006A514D" w:rsidRPr="006A514D" w:rsidRDefault="00D31C02" w:rsidP="006A514D">
      <w:pPr>
        <w:ind w:firstLine="709"/>
        <w:rPr>
          <w:lang w:val="ru-RU"/>
        </w:rPr>
      </w:pPr>
      <w:r>
        <w:rPr>
          <w:sz w:val="28"/>
          <w:szCs w:val="28"/>
          <w:lang w:val="ru-RU"/>
        </w:rPr>
        <w:t>В период с</w:t>
      </w:r>
      <w:r w:rsidR="006A514D" w:rsidRPr="006A514D">
        <w:rPr>
          <w:sz w:val="28"/>
          <w:szCs w:val="28"/>
          <w:lang w:val="ru-RU"/>
        </w:rPr>
        <w:t xml:space="preserve"> января по июн</w:t>
      </w:r>
      <w:r w:rsidR="00D55EF4">
        <w:rPr>
          <w:sz w:val="28"/>
          <w:szCs w:val="28"/>
          <w:lang w:val="ru-RU"/>
        </w:rPr>
        <w:t>ь</w:t>
      </w:r>
      <w:r w:rsidR="00EA2C8D">
        <w:rPr>
          <w:sz w:val="28"/>
          <w:szCs w:val="28"/>
          <w:lang w:val="ru-RU"/>
        </w:rPr>
        <w:t xml:space="preserve"> 2021 года</w:t>
      </w:r>
      <w:r w:rsidR="006A514D" w:rsidRPr="006A514D">
        <w:rPr>
          <w:sz w:val="28"/>
          <w:szCs w:val="28"/>
          <w:lang w:val="ru-RU"/>
        </w:rPr>
        <w:t xml:space="preserve"> </w:t>
      </w:r>
      <w:r w:rsidR="006A514D" w:rsidRPr="006A514D">
        <w:rPr>
          <w:bCs/>
          <w:sz w:val="28"/>
          <w:szCs w:val="28"/>
          <w:lang w:val="ru-RU"/>
        </w:rPr>
        <w:t xml:space="preserve">заключено </w:t>
      </w:r>
      <w:r w:rsidR="006A514D" w:rsidRPr="006A514D">
        <w:rPr>
          <w:sz w:val="28"/>
          <w:szCs w:val="28"/>
          <w:lang w:val="ru-RU"/>
        </w:rPr>
        <w:t>7</w:t>
      </w:r>
      <w:r w:rsidR="006A514D" w:rsidRPr="006A514D">
        <w:rPr>
          <w:bCs/>
          <w:sz w:val="28"/>
          <w:szCs w:val="28"/>
          <w:lang w:val="ru-RU"/>
        </w:rPr>
        <w:t xml:space="preserve"> договоров </w:t>
      </w:r>
      <w:r w:rsidR="002E1334">
        <w:rPr>
          <w:bCs/>
          <w:sz w:val="28"/>
          <w:szCs w:val="28"/>
          <w:lang w:val="ru-RU"/>
        </w:rPr>
        <w:t xml:space="preserve">                                </w:t>
      </w:r>
      <w:r w:rsidR="006A514D" w:rsidRPr="006A514D">
        <w:rPr>
          <w:bCs/>
          <w:sz w:val="28"/>
          <w:szCs w:val="28"/>
          <w:lang w:val="ru-RU"/>
        </w:rPr>
        <w:t xml:space="preserve">с работодателями и трудоустроено на </w:t>
      </w:r>
      <w:r w:rsidR="006A514D" w:rsidRPr="00D31C02">
        <w:rPr>
          <w:bCs/>
          <w:sz w:val="28"/>
          <w:szCs w:val="28"/>
          <w:lang w:val="ru-RU"/>
        </w:rPr>
        <w:t>общественные работы 26</w:t>
      </w:r>
      <w:r w:rsidR="006A514D" w:rsidRPr="006A514D">
        <w:rPr>
          <w:b/>
          <w:bCs/>
          <w:sz w:val="28"/>
          <w:szCs w:val="28"/>
          <w:lang w:val="ru-RU"/>
        </w:rPr>
        <w:t xml:space="preserve"> </w:t>
      </w:r>
      <w:r w:rsidR="006A514D" w:rsidRPr="006A514D">
        <w:rPr>
          <w:bCs/>
          <w:sz w:val="28"/>
          <w:szCs w:val="28"/>
          <w:lang w:val="ru-RU"/>
        </w:rPr>
        <w:t>безработных граждан.</w:t>
      </w:r>
    </w:p>
    <w:p w:rsidR="00566F27" w:rsidRPr="00566F27" w:rsidRDefault="00566F27" w:rsidP="00566F27">
      <w:pPr>
        <w:ind w:firstLine="709"/>
        <w:rPr>
          <w:sz w:val="28"/>
          <w:szCs w:val="28"/>
          <w:lang w:val="ru-RU"/>
        </w:rPr>
      </w:pPr>
      <w:r w:rsidRPr="00566F27">
        <w:rPr>
          <w:sz w:val="28"/>
          <w:szCs w:val="28"/>
          <w:lang w:val="ru-RU"/>
        </w:rPr>
        <w:t>Государственную услугу по содействию самозанятости получили                        53 человека. Из них:</w:t>
      </w:r>
    </w:p>
    <w:p w:rsidR="00566F27" w:rsidRPr="00566F27" w:rsidRDefault="002E1334" w:rsidP="00566F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66F27" w:rsidRPr="00566F27">
        <w:rPr>
          <w:sz w:val="28"/>
          <w:szCs w:val="28"/>
          <w:lang w:val="ru-RU"/>
        </w:rPr>
        <w:t xml:space="preserve">финансовую помощь получили 6 человек, </w:t>
      </w:r>
    </w:p>
    <w:p w:rsidR="00566F27" w:rsidRPr="00566F27" w:rsidRDefault="002E1334" w:rsidP="00566F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66F27" w:rsidRPr="00566F27">
        <w:rPr>
          <w:sz w:val="28"/>
          <w:szCs w:val="28"/>
          <w:lang w:val="ru-RU"/>
        </w:rPr>
        <w:t>единовременную финансовую помощь на государственную регистрацию предпринимательской деятельности (госпошлина</w:t>
      </w:r>
      <w:r>
        <w:rPr>
          <w:sz w:val="28"/>
          <w:szCs w:val="28"/>
          <w:lang w:val="ru-RU"/>
        </w:rPr>
        <w:t xml:space="preserve">                                    </w:t>
      </w:r>
      <w:r w:rsidR="00566F27" w:rsidRPr="00566F27">
        <w:rPr>
          <w:sz w:val="28"/>
          <w:szCs w:val="28"/>
          <w:lang w:val="ru-RU"/>
        </w:rPr>
        <w:t xml:space="preserve"> и учредительные документы, печати, штампы, плата за открытие счета </w:t>
      </w:r>
      <w:r>
        <w:rPr>
          <w:sz w:val="28"/>
          <w:szCs w:val="28"/>
          <w:lang w:val="ru-RU"/>
        </w:rPr>
        <w:t xml:space="preserve">                       </w:t>
      </w:r>
      <w:r w:rsidR="00566F27" w:rsidRPr="00566F27">
        <w:rPr>
          <w:sz w:val="28"/>
          <w:szCs w:val="28"/>
          <w:lang w:val="ru-RU"/>
        </w:rPr>
        <w:t xml:space="preserve">в банке и др.) получили 5 человек, </w:t>
      </w:r>
    </w:p>
    <w:p w:rsidR="006A514D" w:rsidRPr="006A514D" w:rsidRDefault="002E1334" w:rsidP="00566F27">
      <w:pPr>
        <w:ind w:firstLine="709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66F27" w:rsidRPr="00566F27">
        <w:rPr>
          <w:sz w:val="28"/>
          <w:szCs w:val="28"/>
          <w:lang w:val="ru-RU"/>
        </w:rPr>
        <w:t>4 человека получили субсидию на открытие собственного дела                               в размере 145</w:t>
      </w:r>
      <w:r>
        <w:rPr>
          <w:sz w:val="28"/>
          <w:szCs w:val="28"/>
          <w:lang w:val="ru-RU"/>
        </w:rPr>
        <w:t xml:space="preserve"> </w:t>
      </w:r>
      <w:r w:rsidR="00566F27" w:rsidRPr="00566F27">
        <w:rPr>
          <w:sz w:val="28"/>
          <w:szCs w:val="28"/>
          <w:lang w:val="ru-RU"/>
        </w:rPr>
        <w:t>560 рублей на каждого.</w:t>
      </w:r>
      <w:r w:rsidR="00566F27">
        <w:rPr>
          <w:sz w:val="28"/>
          <w:szCs w:val="28"/>
          <w:lang w:val="ru-RU"/>
        </w:rPr>
        <w:t xml:space="preserve"> </w:t>
      </w:r>
      <w:r w:rsidR="006A514D" w:rsidRPr="006A514D">
        <w:rPr>
          <w:bCs/>
          <w:sz w:val="28"/>
          <w:szCs w:val="28"/>
          <w:lang w:val="ru-RU"/>
        </w:rPr>
        <w:t>По программе</w:t>
      </w:r>
      <w:r w:rsidR="006A514D" w:rsidRPr="006A514D">
        <w:rPr>
          <w:b/>
          <w:bCs/>
          <w:sz w:val="28"/>
          <w:szCs w:val="28"/>
          <w:lang w:val="ru-RU"/>
        </w:rPr>
        <w:t xml:space="preserve"> </w:t>
      </w:r>
      <w:r w:rsidR="006A514D" w:rsidRPr="00C07C95">
        <w:rPr>
          <w:bCs/>
          <w:sz w:val="28"/>
          <w:szCs w:val="28"/>
          <w:lang w:val="ru-RU"/>
        </w:rPr>
        <w:t>стажировки выпускников</w:t>
      </w:r>
      <w:r w:rsidR="006A514D" w:rsidRPr="006A514D">
        <w:rPr>
          <w:sz w:val="28"/>
          <w:szCs w:val="28"/>
          <w:lang w:val="ru-RU"/>
        </w:rPr>
        <w:t xml:space="preserve"> </w:t>
      </w:r>
      <w:r w:rsidR="00C07C95">
        <w:rPr>
          <w:sz w:val="28"/>
          <w:szCs w:val="28"/>
          <w:lang w:val="ru-RU"/>
        </w:rPr>
        <w:t>в текущем году</w:t>
      </w:r>
      <w:r w:rsidR="006A514D" w:rsidRPr="006A514D">
        <w:rPr>
          <w:bCs/>
          <w:sz w:val="28"/>
          <w:szCs w:val="28"/>
          <w:lang w:val="ru-RU"/>
        </w:rPr>
        <w:t xml:space="preserve"> заключено</w:t>
      </w:r>
      <w:r w:rsidR="00C4675B">
        <w:rPr>
          <w:bCs/>
          <w:sz w:val="28"/>
          <w:szCs w:val="28"/>
          <w:lang w:val="ru-RU"/>
        </w:rPr>
        <w:t xml:space="preserve"> </w:t>
      </w:r>
      <w:r w:rsidR="006A514D" w:rsidRPr="00C07C95">
        <w:rPr>
          <w:bCs/>
          <w:sz w:val="28"/>
          <w:szCs w:val="28"/>
          <w:lang w:val="ru-RU"/>
        </w:rPr>
        <w:t>4</w:t>
      </w:r>
      <w:r w:rsidR="006A514D" w:rsidRPr="006A514D">
        <w:rPr>
          <w:b/>
          <w:bCs/>
          <w:sz w:val="28"/>
          <w:szCs w:val="28"/>
          <w:lang w:val="ru-RU"/>
        </w:rPr>
        <w:t xml:space="preserve"> </w:t>
      </w:r>
      <w:r w:rsidR="006A514D" w:rsidRPr="006A514D">
        <w:rPr>
          <w:bCs/>
          <w:sz w:val="28"/>
          <w:szCs w:val="28"/>
          <w:lang w:val="ru-RU"/>
        </w:rPr>
        <w:t xml:space="preserve">договора, по которым трудоустроено </w:t>
      </w:r>
      <w:r w:rsidR="006A514D" w:rsidRPr="00C07C95">
        <w:rPr>
          <w:bCs/>
          <w:sz w:val="28"/>
          <w:szCs w:val="28"/>
          <w:lang w:val="ru-RU"/>
        </w:rPr>
        <w:t>6</w:t>
      </w:r>
      <w:r w:rsidR="006A514D" w:rsidRPr="006A514D">
        <w:rPr>
          <w:b/>
          <w:bCs/>
          <w:sz w:val="28"/>
          <w:szCs w:val="28"/>
          <w:lang w:val="ru-RU"/>
        </w:rPr>
        <w:t xml:space="preserve"> </w:t>
      </w:r>
      <w:r w:rsidR="006A514D" w:rsidRPr="006A514D">
        <w:rPr>
          <w:bCs/>
          <w:sz w:val="28"/>
          <w:szCs w:val="28"/>
          <w:lang w:val="ru-RU"/>
        </w:rPr>
        <w:t>выпускников.</w:t>
      </w:r>
    </w:p>
    <w:p w:rsidR="006A514D" w:rsidRPr="006A514D" w:rsidRDefault="00C07C95" w:rsidP="006A514D">
      <w:pPr>
        <w:ind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рамках реализации программы </w:t>
      </w:r>
      <w:r w:rsidR="006A514D" w:rsidRPr="006A514D">
        <w:rPr>
          <w:bCs/>
          <w:sz w:val="28"/>
          <w:szCs w:val="28"/>
          <w:lang w:val="ru-RU"/>
        </w:rPr>
        <w:t xml:space="preserve">временного трудоустройства </w:t>
      </w:r>
      <w:r w:rsidR="006A514D" w:rsidRPr="00C07C95">
        <w:rPr>
          <w:bCs/>
          <w:sz w:val="28"/>
          <w:szCs w:val="28"/>
          <w:lang w:val="ru-RU"/>
        </w:rPr>
        <w:t>выпускников, имеющих среднее профессиональное образование, ищущих работу впервые, в возрасте от 18 до 20 лет</w:t>
      </w:r>
      <w:r w:rsidR="006A514D" w:rsidRPr="006A514D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2021 году</w:t>
      </w:r>
      <w:r w:rsidR="006A514D" w:rsidRPr="006A514D">
        <w:rPr>
          <w:bCs/>
          <w:sz w:val="28"/>
          <w:szCs w:val="28"/>
          <w:lang w:val="ru-RU"/>
        </w:rPr>
        <w:t xml:space="preserve"> с работодател</w:t>
      </w:r>
      <w:r>
        <w:rPr>
          <w:bCs/>
          <w:sz w:val="28"/>
          <w:szCs w:val="28"/>
          <w:lang w:val="ru-RU"/>
        </w:rPr>
        <w:t xml:space="preserve">ем </w:t>
      </w:r>
      <w:r w:rsidRPr="006A514D">
        <w:rPr>
          <w:bCs/>
          <w:sz w:val="28"/>
          <w:szCs w:val="28"/>
          <w:lang w:val="ru-RU"/>
        </w:rPr>
        <w:t>заключен</w:t>
      </w:r>
      <w:r w:rsidR="002E1334">
        <w:rPr>
          <w:bCs/>
          <w:sz w:val="28"/>
          <w:szCs w:val="28"/>
          <w:lang w:val="ru-RU"/>
        </w:rPr>
        <w:t xml:space="preserve"> </w:t>
      </w:r>
      <w:r w:rsidRPr="00C07C95">
        <w:rPr>
          <w:bCs/>
          <w:sz w:val="28"/>
          <w:szCs w:val="28"/>
          <w:lang w:val="ru-RU"/>
        </w:rPr>
        <w:t>1</w:t>
      </w:r>
      <w:r w:rsidRPr="006A514D">
        <w:rPr>
          <w:bCs/>
          <w:sz w:val="28"/>
          <w:szCs w:val="28"/>
          <w:lang w:val="ru-RU"/>
        </w:rPr>
        <w:t xml:space="preserve"> договор</w:t>
      </w:r>
      <w:r w:rsidR="006A514D" w:rsidRPr="006A514D">
        <w:rPr>
          <w:bCs/>
          <w:sz w:val="28"/>
          <w:szCs w:val="28"/>
          <w:lang w:val="ru-RU"/>
        </w:rPr>
        <w:t xml:space="preserve">, по которому трудоустроен </w:t>
      </w:r>
      <w:r w:rsidR="006A514D" w:rsidRPr="00C07C95">
        <w:rPr>
          <w:bCs/>
          <w:sz w:val="28"/>
          <w:szCs w:val="28"/>
          <w:lang w:val="ru-RU"/>
        </w:rPr>
        <w:t xml:space="preserve">1 </w:t>
      </w:r>
      <w:r w:rsidR="006A514D" w:rsidRPr="006A514D">
        <w:rPr>
          <w:bCs/>
          <w:sz w:val="28"/>
          <w:szCs w:val="28"/>
          <w:lang w:val="ru-RU"/>
        </w:rPr>
        <w:t>выпускник.</w:t>
      </w:r>
    </w:p>
    <w:p w:rsidR="006A514D" w:rsidRPr="006A514D" w:rsidRDefault="006A514D" w:rsidP="006A514D">
      <w:pPr>
        <w:ind w:firstLine="709"/>
        <w:rPr>
          <w:sz w:val="28"/>
          <w:szCs w:val="28"/>
          <w:lang w:val="ru-RU"/>
        </w:rPr>
      </w:pPr>
      <w:r w:rsidRPr="006A514D">
        <w:rPr>
          <w:bCs/>
          <w:sz w:val="28"/>
          <w:szCs w:val="28"/>
          <w:lang w:val="ru-RU"/>
        </w:rPr>
        <w:t>Программ</w:t>
      </w:r>
      <w:r w:rsidR="00C4675B">
        <w:rPr>
          <w:bCs/>
          <w:sz w:val="28"/>
          <w:szCs w:val="28"/>
          <w:lang w:val="ru-RU"/>
        </w:rPr>
        <w:t>а</w:t>
      </w:r>
      <w:r w:rsidRPr="006A514D">
        <w:rPr>
          <w:b/>
          <w:bCs/>
          <w:sz w:val="28"/>
          <w:szCs w:val="28"/>
          <w:lang w:val="ru-RU"/>
        </w:rPr>
        <w:t xml:space="preserve"> </w:t>
      </w:r>
      <w:r w:rsidRPr="00C4675B">
        <w:rPr>
          <w:bCs/>
          <w:sz w:val="28"/>
          <w:szCs w:val="28"/>
          <w:lang w:val="ru-RU"/>
        </w:rPr>
        <w:t>стажировки инвалидов</w:t>
      </w:r>
      <w:r w:rsidR="00C4675B">
        <w:rPr>
          <w:bCs/>
          <w:sz w:val="28"/>
          <w:szCs w:val="28"/>
          <w:lang w:val="ru-RU"/>
        </w:rPr>
        <w:t xml:space="preserve"> –</w:t>
      </w:r>
      <w:r w:rsidRPr="00C4675B">
        <w:rPr>
          <w:bCs/>
          <w:sz w:val="28"/>
          <w:szCs w:val="28"/>
          <w:lang w:val="ru-RU"/>
        </w:rPr>
        <w:t xml:space="preserve"> заключен 1 договор, трудоустроен </w:t>
      </w:r>
      <w:r w:rsidR="00C4675B">
        <w:rPr>
          <w:bCs/>
          <w:sz w:val="28"/>
          <w:szCs w:val="28"/>
          <w:lang w:val="ru-RU"/>
        </w:rPr>
        <w:t xml:space="preserve">                      </w:t>
      </w:r>
      <w:r w:rsidRPr="00C4675B">
        <w:rPr>
          <w:bCs/>
          <w:sz w:val="28"/>
          <w:szCs w:val="28"/>
          <w:lang w:val="ru-RU"/>
        </w:rPr>
        <w:t>1</w:t>
      </w:r>
      <w:r w:rsidRPr="006A514D">
        <w:rPr>
          <w:bCs/>
          <w:sz w:val="28"/>
          <w:szCs w:val="28"/>
          <w:lang w:val="ru-RU"/>
        </w:rPr>
        <w:t xml:space="preserve"> человек, имеющий инвалидность.</w:t>
      </w:r>
    </w:p>
    <w:p w:rsidR="006A514D" w:rsidRPr="006A514D" w:rsidRDefault="006A514D" w:rsidP="006A514D">
      <w:pPr>
        <w:ind w:firstLine="709"/>
        <w:rPr>
          <w:bCs/>
          <w:sz w:val="28"/>
          <w:szCs w:val="28"/>
          <w:lang w:val="ru-RU"/>
        </w:rPr>
      </w:pPr>
      <w:r w:rsidRPr="006A514D">
        <w:rPr>
          <w:sz w:val="28"/>
          <w:szCs w:val="28"/>
          <w:lang w:val="ru-RU"/>
        </w:rPr>
        <w:t xml:space="preserve">По программе временного трудоустройства безработных граждан, </w:t>
      </w:r>
      <w:r w:rsidRPr="00D55EF4">
        <w:rPr>
          <w:sz w:val="28"/>
          <w:szCs w:val="28"/>
          <w:lang w:val="ru-RU"/>
        </w:rPr>
        <w:t xml:space="preserve">испытывающих трудности в поиске работы заключено </w:t>
      </w:r>
      <w:r w:rsidRPr="00D55EF4">
        <w:rPr>
          <w:bCs/>
          <w:sz w:val="28"/>
          <w:szCs w:val="28"/>
          <w:lang w:val="ru-RU"/>
        </w:rPr>
        <w:t>9</w:t>
      </w:r>
      <w:r w:rsidRPr="006A514D">
        <w:rPr>
          <w:sz w:val="28"/>
          <w:szCs w:val="28"/>
          <w:lang w:val="ru-RU"/>
        </w:rPr>
        <w:t xml:space="preserve"> договоров</w:t>
      </w:r>
      <w:r w:rsidR="002E1334">
        <w:rPr>
          <w:sz w:val="28"/>
          <w:szCs w:val="28"/>
          <w:lang w:val="ru-RU"/>
        </w:rPr>
        <w:t xml:space="preserve">                             </w:t>
      </w:r>
      <w:r w:rsidRPr="006A514D">
        <w:rPr>
          <w:sz w:val="28"/>
          <w:szCs w:val="28"/>
          <w:lang w:val="ru-RU"/>
        </w:rPr>
        <w:t xml:space="preserve"> с работодателями</w:t>
      </w:r>
      <w:r w:rsidR="00D55EF4">
        <w:rPr>
          <w:sz w:val="28"/>
          <w:szCs w:val="28"/>
          <w:lang w:val="ru-RU"/>
        </w:rPr>
        <w:t>,</w:t>
      </w:r>
      <w:r w:rsidRPr="006A514D">
        <w:rPr>
          <w:sz w:val="28"/>
          <w:szCs w:val="28"/>
          <w:lang w:val="ru-RU"/>
        </w:rPr>
        <w:t xml:space="preserve"> трудоустроено </w:t>
      </w:r>
      <w:r w:rsidRPr="00D55EF4">
        <w:rPr>
          <w:bCs/>
          <w:sz w:val="28"/>
          <w:szCs w:val="28"/>
          <w:lang w:val="ru-RU"/>
        </w:rPr>
        <w:t>19</w:t>
      </w:r>
      <w:r w:rsidRPr="00D55EF4">
        <w:rPr>
          <w:sz w:val="28"/>
          <w:szCs w:val="28"/>
          <w:lang w:val="ru-RU"/>
        </w:rPr>
        <w:t xml:space="preserve"> </w:t>
      </w:r>
      <w:r w:rsidRPr="006A514D">
        <w:rPr>
          <w:sz w:val="28"/>
          <w:szCs w:val="28"/>
          <w:lang w:val="ru-RU"/>
        </w:rPr>
        <w:t>безработных граждан, в том числе</w:t>
      </w:r>
      <w:r w:rsidR="002E1334">
        <w:rPr>
          <w:sz w:val="28"/>
          <w:szCs w:val="28"/>
          <w:lang w:val="ru-RU"/>
        </w:rPr>
        <w:t xml:space="preserve">                         </w:t>
      </w:r>
      <w:r w:rsidRPr="006A514D">
        <w:rPr>
          <w:sz w:val="28"/>
          <w:szCs w:val="28"/>
          <w:lang w:val="ru-RU"/>
        </w:rPr>
        <w:t xml:space="preserve"> 3 человека, имеющих инвалидность и 7 человек из категории лиц предпенсионного возраста, 6 многодетных родителей, 2 одиноких родителя, 1 человек, освобожденный из мест лишения свободы.</w:t>
      </w:r>
    </w:p>
    <w:p w:rsidR="006A514D" w:rsidRPr="006A514D" w:rsidRDefault="00D55EF4" w:rsidP="006A514D">
      <w:pPr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В рамках</w:t>
      </w:r>
      <w:r w:rsidR="006A514D" w:rsidRPr="006A514D">
        <w:rPr>
          <w:bCs/>
          <w:sz w:val="28"/>
          <w:szCs w:val="28"/>
          <w:lang w:val="ru-RU"/>
        </w:rPr>
        <w:t xml:space="preserve"> программ</w:t>
      </w:r>
      <w:r>
        <w:rPr>
          <w:bCs/>
          <w:sz w:val="28"/>
          <w:szCs w:val="28"/>
          <w:lang w:val="ru-RU"/>
        </w:rPr>
        <w:t>ы</w:t>
      </w:r>
      <w:r w:rsidR="006A514D" w:rsidRPr="006A514D">
        <w:rPr>
          <w:bCs/>
          <w:sz w:val="28"/>
          <w:szCs w:val="28"/>
          <w:lang w:val="ru-RU"/>
        </w:rPr>
        <w:t xml:space="preserve"> временного трудоустройства</w:t>
      </w:r>
      <w:r w:rsidR="006A514D" w:rsidRPr="006A514D">
        <w:rPr>
          <w:b/>
          <w:bCs/>
          <w:sz w:val="28"/>
          <w:szCs w:val="28"/>
          <w:lang w:val="ru-RU"/>
        </w:rPr>
        <w:t xml:space="preserve"> </w:t>
      </w:r>
      <w:r w:rsidR="006A514D" w:rsidRPr="00D55EF4">
        <w:rPr>
          <w:bCs/>
          <w:sz w:val="28"/>
          <w:szCs w:val="28"/>
          <w:lang w:val="ru-RU"/>
        </w:rPr>
        <w:t>несовершеннолетних граждан в возрасте от 14 до 18 лет в свободное</w:t>
      </w:r>
      <w:r w:rsidR="002E1334">
        <w:rPr>
          <w:bCs/>
          <w:sz w:val="28"/>
          <w:szCs w:val="28"/>
          <w:lang w:val="ru-RU"/>
        </w:rPr>
        <w:t xml:space="preserve">                            </w:t>
      </w:r>
      <w:r w:rsidR="006A514D" w:rsidRPr="00D55EF4">
        <w:rPr>
          <w:bCs/>
          <w:sz w:val="28"/>
          <w:szCs w:val="28"/>
          <w:lang w:val="ru-RU"/>
        </w:rPr>
        <w:t>от учебы время</w:t>
      </w:r>
      <w:r w:rsidR="006A514D" w:rsidRPr="00D55EF4">
        <w:rPr>
          <w:sz w:val="28"/>
          <w:szCs w:val="28"/>
          <w:lang w:val="ru-RU"/>
        </w:rPr>
        <w:t xml:space="preserve"> на текущую дату заключено </w:t>
      </w:r>
      <w:r w:rsidR="006A514D" w:rsidRPr="00D55EF4">
        <w:rPr>
          <w:bCs/>
          <w:sz w:val="28"/>
          <w:szCs w:val="28"/>
          <w:lang w:val="ru-RU"/>
        </w:rPr>
        <w:t xml:space="preserve">13 </w:t>
      </w:r>
      <w:r w:rsidR="006A514D" w:rsidRPr="00D55EF4">
        <w:rPr>
          <w:sz w:val="28"/>
          <w:szCs w:val="28"/>
          <w:lang w:val="ru-RU"/>
        </w:rPr>
        <w:t>договоров</w:t>
      </w:r>
      <w:r>
        <w:rPr>
          <w:sz w:val="28"/>
          <w:szCs w:val="28"/>
          <w:lang w:val="ru-RU"/>
        </w:rPr>
        <w:t>,</w:t>
      </w:r>
      <w:r w:rsidR="006A514D" w:rsidRPr="00D55EF4">
        <w:rPr>
          <w:sz w:val="28"/>
          <w:szCs w:val="28"/>
          <w:lang w:val="ru-RU"/>
        </w:rPr>
        <w:t xml:space="preserve"> трудоустроено </w:t>
      </w:r>
      <w:r w:rsidR="002E1334">
        <w:rPr>
          <w:sz w:val="28"/>
          <w:szCs w:val="28"/>
          <w:lang w:val="ru-RU"/>
        </w:rPr>
        <w:t xml:space="preserve">                     </w:t>
      </w:r>
      <w:r w:rsidR="006A514D" w:rsidRPr="00D55EF4">
        <w:rPr>
          <w:bCs/>
          <w:sz w:val="28"/>
          <w:szCs w:val="28"/>
          <w:lang w:val="ru-RU"/>
        </w:rPr>
        <w:t>20</w:t>
      </w:r>
      <w:r w:rsidR="006A514D" w:rsidRPr="006A514D">
        <w:rPr>
          <w:sz w:val="28"/>
          <w:szCs w:val="28"/>
          <w:lang w:val="ru-RU"/>
        </w:rPr>
        <w:t xml:space="preserve"> подростков на период летних каникул. </w:t>
      </w:r>
    </w:p>
    <w:p w:rsidR="006A514D" w:rsidRPr="006A514D" w:rsidRDefault="006A514D" w:rsidP="006A514D">
      <w:pPr>
        <w:ind w:firstLine="709"/>
        <w:rPr>
          <w:lang w:val="ru-RU"/>
        </w:rPr>
      </w:pPr>
      <w:r w:rsidRPr="006A514D">
        <w:rPr>
          <w:sz w:val="28"/>
          <w:szCs w:val="28"/>
          <w:lang w:val="ru-RU"/>
        </w:rPr>
        <w:t xml:space="preserve">Численность безработных граждан, получающих пособие </w:t>
      </w:r>
      <w:r w:rsidR="002E1334">
        <w:rPr>
          <w:sz w:val="28"/>
          <w:szCs w:val="28"/>
          <w:lang w:val="ru-RU"/>
        </w:rPr>
        <w:t xml:space="preserve">                                  </w:t>
      </w:r>
      <w:r w:rsidRPr="006A514D">
        <w:rPr>
          <w:sz w:val="28"/>
          <w:szCs w:val="28"/>
          <w:lang w:val="ru-RU"/>
        </w:rPr>
        <w:t>по безработице</w:t>
      </w:r>
      <w:r w:rsidR="00236B32">
        <w:rPr>
          <w:sz w:val="28"/>
          <w:szCs w:val="28"/>
          <w:lang w:val="ru-RU"/>
        </w:rPr>
        <w:t>,</w:t>
      </w:r>
      <w:r w:rsidRPr="006A514D">
        <w:rPr>
          <w:sz w:val="28"/>
          <w:szCs w:val="28"/>
          <w:lang w:val="ru-RU"/>
        </w:rPr>
        <w:t xml:space="preserve"> </w:t>
      </w:r>
      <w:r w:rsidR="00D55EF4">
        <w:rPr>
          <w:sz w:val="28"/>
          <w:szCs w:val="28"/>
          <w:lang w:val="ru-RU"/>
        </w:rPr>
        <w:t xml:space="preserve">по состоянию </w:t>
      </w:r>
      <w:r w:rsidRPr="00135A44">
        <w:rPr>
          <w:sz w:val="28"/>
          <w:szCs w:val="28"/>
          <w:lang w:val="ru-RU"/>
        </w:rPr>
        <w:t xml:space="preserve">на </w:t>
      </w:r>
      <w:r w:rsidR="00D55EF4" w:rsidRPr="00135A44">
        <w:rPr>
          <w:sz w:val="28"/>
          <w:szCs w:val="28"/>
          <w:lang w:val="ru-RU"/>
        </w:rPr>
        <w:t xml:space="preserve">1 июня 2021 </w:t>
      </w:r>
      <w:r w:rsidR="00236B32" w:rsidRPr="00135A44">
        <w:rPr>
          <w:sz w:val="28"/>
          <w:szCs w:val="28"/>
          <w:lang w:val="ru-RU"/>
        </w:rPr>
        <w:t>года</w:t>
      </w:r>
      <w:r w:rsidRPr="00135A44">
        <w:rPr>
          <w:b/>
          <w:sz w:val="28"/>
          <w:szCs w:val="28"/>
          <w:lang w:val="ru-RU"/>
        </w:rPr>
        <w:t xml:space="preserve"> </w:t>
      </w:r>
      <w:r w:rsidRPr="00135A44">
        <w:rPr>
          <w:sz w:val="28"/>
          <w:szCs w:val="28"/>
          <w:lang w:val="ru-RU"/>
        </w:rPr>
        <w:t>составила 1124 человека</w:t>
      </w:r>
      <w:r w:rsidRPr="006A514D">
        <w:rPr>
          <w:sz w:val="28"/>
          <w:szCs w:val="28"/>
          <w:lang w:val="ru-RU"/>
        </w:rPr>
        <w:t>. Доля получателей пособия по безработице в минимальном размере составила 28%, в максимальном – 23%, в интервале от минимального до максимального размера – 49%.</w:t>
      </w:r>
    </w:p>
    <w:p w:rsidR="006A514D" w:rsidRPr="006A514D" w:rsidRDefault="006A514D" w:rsidP="006A514D">
      <w:pPr>
        <w:ind w:firstLine="709"/>
        <w:rPr>
          <w:lang w:val="ru-RU"/>
        </w:rPr>
      </w:pPr>
    </w:p>
    <w:p w:rsidR="00500FE6" w:rsidRPr="00500FE6" w:rsidRDefault="00500FE6" w:rsidP="00500FE6">
      <w:pPr>
        <w:ind w:firstLine="709"/>
        <w:rPr>
          <w:sz w:val="28"/>
          <w:szCs w:val="28"/>
          <w:lang w:val="ru-RU"/>
        </w:rPr>
      </w:pPr>
      <w:r w:rsidRPr="00500FE6">
        <w:rPr>
          <w:sz w:val="28"/>
          <w:szCs w:val="28"/>
          <w:lang w:val="ru-RU"/>
        </w:rPr>
        <w:t>Анализ имеющихся на рынке труда вакансий показывает, что больше всего позиций открыто в производственном секторе. На сегодняшний день</w:t>
      </w:r>
      <w:r w:rsidR="002E1334">
        <w:rPr>
          <w:sz w:val="28"/>
          <w:szCs w:val="28"/>
          <w:lang w:val="ru-RU"/>
        </w:rPr>
        <w:t xml:space="preserve">                </w:t>
      </w:r>
      <w:r w:rsidRPr="00500FE6">
        <w:rPr>
          <w:sz w:val="28"/>
          <w:szCs w:val="28"/>
          <w:lang w:val="ru-RU"/>
        </w:rPr>
        <w:t xml:space="preserve">на портале «Работа в России» 177 вакансий из этой отрасли на 591 рабочее место, количество соискателей в этой сфере составляет 366 человек. Вторая по численности вакансия – это транспортная сфера, 26 вакансий (128 рабочих мест), на которые претендуют порядка 113 безработных граждан, желающих трудоустроиться в этой сфере. Третья по численности вакансий область – </w:t>
      </w:r>
      <w:r w:rsidR="002E1334">
        <w:rPr>
          <w:sz w:val="28"/>
          <w:szCs w:val="28"/>
          <w:lang w:val="ru-RU"/>
        </w:rPr>
        <w:t xml:space="preserve">      </w:t>
      </w:r>
      <w:r w:rsidRPr="00500FE6">
        <w:rPr>
          <w:sz w:val="28"/>
          <w:szCs w:val="28"/>
          <w:lang w:val="ru-RU"/>
        </w:rPr>
        <w:t xml:space="preserve">это отрасль строительства. В этой отрасли открыты 26 вакансий </w:t>
      </w:r>
      <w:r w:rsidR="002E1334">
        <w:rPr>
          <w:sz w:val="28"/>
          <w:szCs w:val="28"/>
          <w:lang w:val="ru-RU"/>
        </w:rPr>
        <w:t xml:space="preserve">                             </w:t>
      </w:r>
      <w:r w:rsidRPr="00500FE6">
        <w:rPr>
          <w:sz w:val="28"/>
          <w:szCs w:val="28"/>
          <w:lang w:val="ru-RU"/>
        </w:rPr>
        <w:t>для 123 граждан, общее число соискателей составляет 68 человек. Имеются рабочие места в сферах, где ранее активно происходило высвобождение, например, торговля и бытовое обслуживание – более 100 свободных рабочих мест.</w:t>
      </w:r>
    </w:p>
    <w:p w:rsidR="00500FE6" w:rsidRPr="00500FE6" w:rsidRDefault="00500FE6" w:rsidP="00500FE6">
      <w:pPr>
        <w:ind w:firstLine="709"/>
        <w:rPr>
          <w:sz w:val="28"/>
          <w:szCs w:val="28"/>
          <w:lang w:val="ru-RU"/>
        </w:rPr>
      </w:pPr>
      <w:r w:rsidRPr="00500FE6">
        <w:rPr>
          <w:sz w:val="28"/>
          <w:szCs w:val="28"/>
          <w:lang w:val="ru-RU"/>
        </w:rPr>
        <w:t>Сопоставление структуры безработицы и имеющихся вакансий позволяет выявить определенные тренды и проблемы. Во-первых, мы здесь видим разницу в зарплатных ожиданиях и рыночном предложении. Особенно в производстве и строительстве работодатели предлагают на 20-25% меньше, чем хотели бы получать работники. Второе – запрос со стороны безработных граждан на создание собственного дела. И здесь нам необходимо активизировать сотрудничество центра занятости с институтами развития малого и среднего предпринимательства.</w:t>
      </w:r>
    </w:p>
    <w:p w:rsidR="00500FE6" w:rsidRPr="00500FE6" w:rsidRDefault="00500FE6" w:rsidP="00500FE6">
      <w:pPr>
        <w:ind w:firstLine="709"/>
        <w:rPr>
          <w:sz w:val="28"/>
          <w:szCs w:val="28"/>
          <w:lang w:val="ru-RU"/>
        </w:rPr>
      </w:pPr>
      <w:r w:rsidRPr="00500FE6">
        <w:rPr>
          <w:sz w:val="28"/>
          <w:szCs w:val="28"/>
          <w:lang w:val="ru-RU"/>
        </w:rPr>
        <w:t>И третье – это несоответствие навыков безработных граждан востребованным работодателями компетенциям.</w:t>
      </w:r>
    </w:p>
    <w:p w:rsidR="006A514D" w:rsidRPr="006A514D" w:rsidRDefault="006A514D" w:rsidP="006A514D">
      <w:pPr>
        <w:ind w:firstLine="709"/>
        <w:rPr>
          <w:sz w:val="28"/>
          <w:szCs w:val="28"/>
          <w:lang w:val="ru-RU"/>
        </w:rPr>
      </w:pPr>
      <w:bookmarkStart w:id="3" w:name="_Hlk74575729"/>
      <w:r w:rsidRPr="006A514D">
        <w:rPr>
          <w:sz w:val="28"/>
          <w:szCs w:val="28"/>
          <w:lang w:val="ru-RU"/>
        </w:rPr>
        <w:t xml:space="preserve">В целях повышения социальной защищенности инвалидов </w:t>
      </w:r>
      <w:r w:rsidR="002E1334">
        <w:rPr>
          <w:sz w:val="28"/>
          <w:szCs w:val="28"/>
          <w:lang w:val="ru-RU"/>
        </w:rPr>
        <w:t xml:space="preserve">                                  </w:t>
      </w:r>
      <w:r w:rsidRPr="006A514D">
        <w:rPr>
          <w:sz w:val="28"/>
          <w:szCs w:val="28"/>
          <w:lang w:val="ru-RU"/>
        </w:rPr>
        <w:t>в организациях, учреждениях и на предприятиях город</w:t>
      </w:r>
      <w:r w:rsidR="00717102">
        <w:rPr>
          <w:sz w:val="28"/>
          <w:szCs w:val="28"/>
          <w:lang w:val="ru-RU"/>
        </w:rPr>
        <w:t>ского округа</w:t>
      </w:r>
      <w:r w:rsidRPr="006A514D">
        <w:rPr>
          <w:sz w:val="28"/>
          <w:szCs w:val="28"/>
          <w:lang w:val="ru-RU"/>
        </w:rPr>
        <w:t xml:space="preserve"> установлена квота по приему на работу инвалидов.</w:t>
      </w:r>
    </w:p>
    <w:p w:rsidR="00EA7CC5" w:rsidRDefault="00EA7CC5" w:rsidP="006A514D">
      <w:pPr>
        <w:ind w:firstLine="709"/>
        <w:rPr>
          <w:sz w:val="28"/>
          <w:szCs w:val="28"/>
          <w:lang w:val="ru-RU"/>
        </w:rPr>
      </w:pPr>
    </w:p>
    <w:p w:rsidR="006A514D" w:rsidRPr="006A514D" w:rsidRDefault="00C4675B" w:rsidP="006A514D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состоянию н</w:t>
      </w:r>
      <w:r w:rsidR="006A514D" w:rsidRPr="006A514D">
        <w:rPr>
          <w:sz w:val="28"/>
          <w:szCs w:val="28"/>
          <w:lang w:val="ru-RU"/>
        </w:rPr>
        <w:t xml:space="preserve">а </w:t>
      </w:r>
      <w:r w:rsidR="006A514D" w:rsidRPr="00C4675B">
        <w:rPr>
          <w:sz w:val="28"/>
          <w:szCs w:val="28"/>
          <w:lang w:val="ru-RU"/>
        </w:rPr>
        <w:t xml:space="preserve">1 июня </w:t>
      </w:r>
      <w:r w:rsidR="006A514D" w:rsidRPr="00C4675B">
        <w:rPr>
          <w:bCs/>
          <w:sz w:val="28"/>
          <w:szCs w:val="28"/>
          <w:lang w:val="ru-RU"/>
        </w:rPr>
        <w:t>2021</w:t>
      </w:r>
      <w:r w:rsidR="006A514D" w:rsidRPr="006A514D">
        <w:rPr>
          <w:sz w:val="28"/>
          <w:szCs w:val="28"/>
          <w:lang w:val="ru-RU"/>
        </w:rPr>
        <w:t xml:space="preserve"> года</w:t>
      </w:r>
      <w:r w:rsidR="006A514D" w:rsidRPr="006A514D">
        <w:rPr>
          <w:b/>
          <w:sz w:val="28"/>
          <w:szCs w:val="28"/>
          <w:lang w:val="ru-RU"/>
        </w:rPr>
        <w:t xml:space="preserve"> </w:t>
      </w:r>
      <w:r w:rsidR="006A514D" w:rsidRPr="006A514D">
        <w:rPr>
          <w:sz w:val="28"/>
          <w:szCs w:val="28"/>
          <w:lang w:val="ru-RU"/>
        </w:rPr>
        <w:t xml:space="preserve">на квотируемых рабочих местах, </w:t>
      </w:r>
      <w:r w:rsidR="002E1334">
        <w:rPr>
          <w:sz w:val="28"/>
          <w:szCs w:val="28"/>
          <w:lang w:val="ru-RU"/>
        </w:rPr>
        <w:t xml:space="preserve">                              </w:t>
      </w:r>
      <w:r w:rsidR="006A514D" w:rsidRPr="006A514D">
        <w:rPr>
          <w:sz w:val="28"/>
          <w:szCs w:val="28"/>
          <w:lang w:val="ru-RU"/>
        </w:rPr>
        <w:t>на предприятиях и в организациях город</w:t>
      </w:r>
      <w:r w:rsidR="00717102">
        <w:rPr>
          <w:sz w:val="28"/>
          <w:szCs w:val="28"/>
          <w:lang w:val="ru-RU"/>
        </w:rPr>
        <w:t>ского округа</w:t>
      </w:r>
      <w:r w:rsidR="006A514D" w:rsidRPr="006A514D">
        <w:rPr>
          <w:sz w:val="28"/>
          <w:szCs w:val="28"/>
          <w:lang w:val="ru-RU"/>
        </w:rPr>
        <w:t xml:space="preserve"> работают </w:t>
      </w:r>
      <w:r w:rsidR="006A514D" w:rsidRPr="00C4675B">
        <w:rPr>
          <w:bCs/>
          <w:sz w:val="28"/>
          <w:szCs w:val="28"/>
          <w:lang w:val="ru-RU"/>
        </w:rPr>
        <w:t>333</w:t>
      </w:r>
      <w:r w:rsidR="006A514D" w:rsidRPr="00C4675B">
        <w:rPr>
          <w:sz w:val="28"/>
          <w:szCs w:val="28"/>
          <w:lang w:val="ru-RU"/>
        </w:rPr>
        <w:t xml:space="preserve"> инвалида или</w:t>
      </w:r>
      <w:r w:rsidR="00126772">
        <w:rPr>
          <w:sz w:val="28"/>
          <w:szCs w:val="28"/>
          <w:lang w:val="ru-RU"/>
        </w:rPr>
        <w:t xml:space="preserve"> </w:t>
      </w:r>
      <w:r w:rsidR="006A514D" w:rsidRPr="00C4675B">
        <w:rPr>
          <w:bCs/>
          <w:sz w:val="28"/>
          <w:szCs w:val="28"/>
          <w:lang w:val="ru-RU"/>
        </w:rPr>
        <w:t>94</w:t>
      </w:r>
      <w:r w:rsidR="006A514D" w:rsidRPr="00C4675B">
        <w:rPr>
          <w:sz w:val="28"/>
          <w:szCs w:val="28"/>
          <w:lang w:val="ru-RU"/>
        </w:rPr>
        <w:t>%</w:t>
      </w:r>
      <w:r w:rsidR="006A514D" w:rsidRPr="006A514D">
        <w:rPr>
          <w:sz w:val="28"/>
          <w:szCs w:val="28"/>
          <w:lang w:val="ru-RU"/>
        </w:rPr>
        <w:t xml:space="preserve"> от установленной квоты. </w:t>
      </w:r>
      <w:bookmarkEnd w:id="3"/>
    </w:p>
    <w:p w:rsidR="006A514D" w:rsidRPr="006A514D" w:rsidRDefault="006A514D" w:rsidP="006A514D">
      <w:pPr>
        <w:ind w:firstLine="709"/>
        <w:rPr>
          <w:bCs/>
          <w:sz w:val="28"/>
          <w:szCs w:val="28"/>
          <w:lang w:val="ru-RU"/>
        </w:rPr>
      </w:pPr>
      <w:bookmarkStart w:id="4" w:name="_Hlk74575765"/>
      <w:r w:rsidRPr="006A514D">
        <w:rPr>
          <w:bCs/>
          <w:sz w:val="28"/>
          <w:szCs w:val="28"/>
          <w:lang w:val="ru-RU"/>
        </w:rPr>
        <w:t>Для снижения напряженности на рынке труда Правительством Российской Федерации утверждена программа «О государственной поддержке в 2021 году юридических лиц и индивидуальных предпринимателей при трудоустройстве безработных граждан»</w:t>
      </w:r>
      <w:r w:rsidR="001B7B76">
        <w:rPr>
          <w:bCs/>
          <w:sz w:val="28"/>
          <w:szCs w:val="28"/>
          <w:lang w:val="ru-RU"/>
        </w:rPr>
        <w:t>, утвержденная</w:t>
      </w:r>
      <w:r w:rsidR="001B7B76" w:rsidRPr="001B7B76">
        <w:rPr>
          <w:lang w:val="ru-RU"/>
        </w:rPr>
        <w:t xml:space="preserve"> </w:t>
      </w:r>
      <w:r w:rsidR="001B7B76">
        <w:rPr>
          <w:sz w:val="28"/>
          <w:szCs w:val="28"/>
          <w:lang w:val="ru-RU"/>
        </w:rPr>
        <w:t>п</w:t>
      </w:r>
      <w:r w:rsidR="001B7B76" w:rsidRPr="001B7B76">
        <w:rPr>
          <w:bCs/>
          <w:sz w:val="28"/>
          <w:szCs w:val="28"/>
          <w:lang w:val="ru-RU"/>
        </w:rPr>
        <w:t>остановление</w:t>
      </w:r>
      <w:r w:rsidR="001B7B76">
        <w:rPr>
          <w:bCs/>
          <w:sz w:val="28"/>
          <w:szCs w:val="28"/>
          <w:lang w:val="ru-RU"/>
        </w:rPr>
        <w:t>м</w:t>
      </w:r>
      <w:r w:rsidR="001B7B76" w:rsidRPr="001B7B76">
        <w:rPr>
          <w:bCs/>
          <w:sz w:val="28"/>
          <w:szCs w:val="28"/>
          <w:lang w:val="ru-RU"/>
        </w:rPr>
        <w:t xml:space="preserve"> Правительства </w:t>
      </w:r>
      <w:r w:rsidR="001B7B76">
        <w:rPr>
          <w:bCs/>
          <w:sz w:val="28"/>
          <w:szCs w:val="28"/>
          <w:lang w:val="ru-RU"/>
        </w:rPr>
        <w:t>Российской Федерации</w:t>
      </w:r>
      <w:r w:rsidR="00126772">
        <w:rPr>
          <w:bCs/>
          <w:sz w:val="28"/>
          <w:szCs w:val="28"/>
          <w:lang w:val="ru-RU"/>
        </w:rPr>
        <w:t xml:space="preserve">                       </w:t>
      </w:r>
      <w:r w:rsidR="001B7B76" w:rsidRPr="001B7B76">
        <w:rPr>
          <w:bCs/>
          <w:sz w:val="28"/>
          <w:szCs w:val="28"/>
          <w:lang w:val="ru-RU"/>
        </w:rPr>
        <w:lastRenderedPageBreak/>
        <w:t xml:space="preserve">от 13 марта 2021 </w:t>
      </w:r>
      <w:r w:rsidR="001B7B76">
        <w:rPr>
          <w:bCs/>
          <w:sz w:val="28"/>
          <w:szCs w:val="28"/>
          <w:lang w:val="ru-RU"/>
        </w:rPr>
        <w:t>года</w:t>
      </w:r>
      <w:r w:rsidR="001B7B76" w:rsidRPr="001B7B76">
        <w:rPr>
          <w:bCs/>
          <w:sz w:val="28"/>
          <w:szCs w:val="28"/>
          <w:lang w:val="ru-RU"/>
        </w:rPr>
        <w:t xml:space="preserve"> № 362</w:t>
      </w:r>
      <w:r w:rsidR="001B7B76">
        <w:rPr>
          <w:bCs/>
          <w:sz w:val="28"/>
          <w:szCs w:val="28"/>
          <w:lang w:val="ru-RU"/>
        </w:rPr>
        <w:t xml:space="preserve">. </w:t>
      </w:r>
      <w:r w:rsidR="00C4675B">
        <w:rPr>
          <w:bCs/>
          <w:sz w:val="28"/>
          <w:szCs w:val="28"/>
          <w:lang w:val="ru-RU"/>
        </w:rPr>
        <w:t>П</w:t>
      </w:r>
      <w:r w:rsidRPr="006A514D">
        <w:rPr>
          <w:bCs/>
          <w:sz w:val="28"/>
          <w:szCs w:val="28"/>
          <w:lang w:val="ru-RU"/>
        </w:rPr>
        <w:t>рограмма направлена на стимулирование найма безработных граждан.</w:t>
      </w:r>
    </w:p>
    <w:p w:rsidR="00026892" w:rsidRPr="00026892" w:rsidRDefault="006A514D" w:rsidP="00026892">
      <w:pPr>
        <w:ind w:firstLine="709"/>
        <w:rPr>
          <w:rFonts w:eastAsia="Times New Roman"/>
          <w:sz w:val="28"/>
          <w:szCs w:val="28"/>
          <w:lang w:val="ru-RU" w:eastAsia="ru-RU"/>
        </w:rPr>
      </w:pPr>
      <w:proofErr w:type="gramStart"/>
      <w:r w:rsidRPr="006A514D">
        <w:rPr>
          <w:bCs/>
          <w:sz w:val="28"/>
          <w:szCs w:val="28"/>
          <w:lang w:val="ru-RU"/>
        </w:rPr>
        <w:t xml:space="preserve">Работодатель подает заявление о потребности в работниках на </w:t>
      </w:r>
      <w:r w:rsidR="00C4675B">
        <w:rPr>
          <w:bCs/>
          <w:sz w:val="28"/>
          <w:szCs w:val="28"/>
          <w:lang w:val="ru-RU"/>
        </w:rPr>
        <w:t>п</w:t>
      </w:r>
      <w:r w:rsidRPr="006A514D">
        <w:rPr>
          <w:bCs/>
          <w:sz w:val="28"/>
          <w:szCs w:val="28"/>
          <w:lang w:val="ru-RU"/>
        </w:rPr>
        <w:t xml:space="preserve">ортале </w:t>
      </w:r>
      <w:r w:rsidR="001B7B76">
        <w:rPr>
          <w:bCs/>
          <w:sz w:val="28"/>
          <w:szCs w:val="28"/>
          <w:lang w:val="ru-RU"/>
        </w:rPr>
        <w:t>«</w:t>
      </w:r>
      <w:r w:rsidRPr="006A514D">
        <w:rPr>
          <w:bCs/>
          <w:sz w:val="28"/>
          <w:szCs w:val="28"/>
          <w:lang w:val="ru-RU"/>
        </w:rPr>
        <w:t>Работа в России</w:t>
      </w:r>
      <w:r w:rsidR="001B7B76">
        <w:rPr>
          <w:bCs/>
          <w:sz w:val="28"/>
          <w:szCs w:val="28"/>
          <w:lang w:val="ru-RU"/>
        </w:rPr>
        <w:t>»</w:t>
      </w:r>
      <w:r w:rsidRPr="006A514D">
        <w:rPr>
          <w:bCs/>
          <w:sz w:val="28"/>
          <w:szCs w:val="28"/>
          <w:lang w:val="ru-RU"/>
        </w:rPr>
        <w:t xml:space="preserve">, </w:t>
      </w:r>
      <w:r w:rsidR="00EA1619" w:rsidRPr="00EA1619">
        <w:rPr>
          <w:bCs/>
          <w:sz w:val="28"/>
          <w:szCs w:val="28"/>
          <w:lang w:val="ru-RU"/>
        </w:rPr>
        <w:t>центр занятости населения</w:t>
      </w:r>
      <w:r w:rsidRPr="006A514D">
        <w:rPr>
          <w:bCs/>
          <w:sz w:val="28"/>
          <w:szCs w:val="28"/>
          <w:lang w:val="ru-RU"/>
        </w:rPr>
        <w:t xml:space="preserve"> подбирает и направляет безработных, состоящих на учете, </w:t>
      </w:r>
      <w:r w:rsidR="00026892" w:rsidRPr="00026892">
        <w:rPr>
          <w:rFonts w:eastAsia="Times New Roman"/>
          <w:sz w:val="28"/>
          <w:szCs w:val="28"/>
          <w:lang w:val="ru-RU" w:eastAsia="ru-RU"/>
        </w:rPr>
        <w:t>статус безработных</w:t>
      </w:r>
      <w:r w:rsidR="00126772">
        <w:rPr>
          <w:rFonts w:eastAsia="Times New Roman"/>
          <w:sz w:val="28"/>
          <w:szCs w:val="28"/>
          <w:lang w:val="ru-RU" w:eastAsia="ru-RU"/>
        </w:rPr>
        <w:t>,</w:t>
      </w:r>
      <w:r w:rsidR="00026892" w:rsidRPr="00026892">
        <w:rPr>
          <w:rFonts w:eastAsia="Times New Roman"/>
          <w:sz w:val="28"/>
          <w:szCs w:val="28"/>
          <w:lang w:val="ru-RU" w:eastAsia="ru-RU"/>
        </w:rPr>
        <w:t xml:space="preserve"> которым присвоен</w:t>
      </w:r>
      <w:r w:rsidR="00126772">
        <w:rPr>
          <w:rFonts w:eastAsia="Times New Roman"/>
          <w:sz w:val="28"/>
          <w:szCs w:val="28"/>
          <w:lang w:val="ru-RU" w:eastAsia="ru-RU"/>
        </w:rPr>
        <w:t xml:space="preserve">                     </w:t>
      </w:r>
      <w:r w:rsidR="00026892" w:rsidRPr="00026892">
        <w:rPr>
          <w:rFonts w:eastAsia="Times New Roman"/>
          <w:sz w:val="28"/>
          <w:szCs w:val="28"/>
          <w:lang w:val="ru-RU" w:eastAsia="ru-RU"/>
        </w:rPr>
        <w:t xml:space="preserve"> в период до 01.01.2021 года, и при трудоустройстве безработных граждан</w:t>
      </w:r>
      <w:r w:rsidR="00126772">
        <w:rPr>
          <w:rFonts w:eastAsia="Times New Roman"/>
          <w:sz w:val="28"/>
          <w:szCs w:val="28"/>
          <w:lang w:val="ru-RU" w:eastAsia="ru-RU"/>
        </w:rPr>
        <w:t xml:space="preserve">                      </w:t>
      </w:r>
      <w:r w:rsidR="00026892" w:rsidRPr="00026892">
        <w:rPr>
          <w:rFonts w:eastAsia="Times New Roman"/>
          <w:sz w:val="28"/>
          <w:szCs w:val="28"/>
          <w:lang w:val="ru-RU" w:eastAsia="ru-RU"/>
        </w:rPr>
        <w:t xml:space="preserve"> на эти вакансии (указанные на портале «Работа в России»), по истечению </w:t>
      </w:r>
      <w:r w:rsidR="00126772">
        <w:rPr>
          <w:rFonts w:eastAsia="Times New Roman"/>
          <w:sz w:val="28"/>
          <w:szCs w:val="28"/>
          <w:lang w:val="ru-RU" w:eastAsia="ru-RU"/>
        </w:rPr>
        <w:t xml:space="preserve">                     </w:t>
      </w:r>
      <w:r w:rsidR="00026892" w:rsidRPr="00026892">
        <w:rPr>
          <w:rFonts w:eastAsia="Times New Roman"/>
          <w:sz w:val="28"/>
          <w:szCs w:val="28"/>
          <w:lang w:val="ru-RU" w:eastAsia="ru-RU"/>
        </w:rPr>
        <w:t>1, 3 и 6 месяц</w:t>
      </w:r>
      <w:r w:rsidR="00126772">
        <w:rPr>
          <w:rFonts w:eastAsia="Times New Roman"/>
          <w:sz w:val="28"/>
          <w:szCs w:val="28"/>
          <w:lang w:val="ru-RU" w:eastAsia="ru-RU"/>
        </w:rPr>
        <w:t>ев</w:t>
      </w:r>
      <w:r w:rsidR="00026892" w:rsidRPr="00026892">
        <w:rPr>
          <w:rFonts w:eastAsia="Times New Roman"/>
          <w:sz w:val="28"/>
          <w:szCs w:val="28"/>
          <w:lang w:val="ru-RU" w:eastAsia="ru-RU"/>
        </w:rPr>
        <w:t xml:space="preserve"> работодатель</w:t>
      </w:r>
      <w:r w:rsidR="00126772">
        <w:rPr>
          <w:rFonts w:eastAsia="Times New Roman"/>
          <w:sz w:val="28"/>
          <w:szCs w:val="28"/>
          <w:lang w:val="ru-RU" w:eastAsia="ru-RU"/>
        </w:rPr>
        <w:t>,</w:t>
      </w:r>
      <w:r w:rsidR="00026892" w:rsidRPr="00026892">
        <w:rPr>
          <w:rFonts w:eastAsia="Times New Roman"/>
          <w:sz w:val="28"/>
          <w:szCs w:val="28"/>
          <w:lang w:val="ru-RU" w:eastAsia="ru-RU"/>
        </w:rPr>
        <w:t xml:space="preserve"> чер</w:t>
      </w:r>
      <w:r w:rsidR="00126772">
        <w:rPr>
          <w:rFonts w:eastAsia="Times New Roman"/>
          <w:sz w:val="28"/>
          <w:szCs w:val="28"/>
          <w:lang w:val="ru-RU" w:eastAsia="ru-RU"/>
        </w:rPr>
        <w:t xml:space="preserve">ез Фонд социального страхования, </w:t>
      </w:r>
      <w:r w:rsidR="00026892" w:rsidRPr="00026892">
        <w:rPr>
          <w:rFonts w:eastAsia="Times New Roman"/>
          <w:sz w:val="28"/>
          <w:szCs w:val="28"/>
          <w:lang w:val="ru-RU" w:eastAsia="ru-RU"/>
        </w:rPr>
        <w:t>получает компенсацию в</w:t>
      </w:r>
      <w:proofErr w:type="gramEnd"/>
      <w:r w:rsidR="00026892" w:rsidRPr="00026892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026892" w:rsidRPr="00026892">
        <w:rPr>
          <w:rFonts w:eastAsia="Times New Roman"/>
          <w:sz w:val="28"/>
          <w:szCs w:val="28"/>
          <w:lang w:val="ru-RU" w:eastAsia="ru-RU"/>
        </w:rPr>
        <w:t>размере</w:t>
      </w:r>
      <w:proofErr w:type="gramEnd"/>
      <w:r w:rsidR="00026892" w:rsidRPr="00026892">
        <w:rPr>
          <w:rFonts w:eastAsia="Times New Roman"/>
          <w:sz w:val="28"/>
          <w:szCs w:val="28"/>
          <w:lang w:val="ru-RU" w:eastAsia="ru-RU"/>
        </w:rPr>
        <w:t xml:space="preserve"> 19</w:t>
      </w:r>
      <w:r w:rsidR="00126772">
        <w:rPr>
          <w:rFonts w:eastAsia="Times New Roman"/>
          <w:sz w:val="28"/>
          <w:szCs w:val="28"/>
          <w:lang w:val="ru-RU" w:eastAsia="ru-RU"/>
        </w:rPr>
        <w:t xml:space="preserve"> </w:t>
      </w:r>
      <w:r w:rsidR="00026892" w:rsidRPr="00026892">
        <w:rPr>
          <w:rFonts w:eastAsia="Times New Roman"/>
          <w:sz w:val="28"/>
          <w:szCs w:val="28"/>
          <w:lang w:val="ru-RU" w:eastAsia="ru-RU"/>
        </w:rPr>
        <w:t>153,5 рублей за каждого работника. Общая сумма компенсации работодателю на 1 работника за 6 месяцев составляет порядка 57</w:t>
      </w:r>
      <w:r w:rsidR="00126772">
        <w:rPr>
          <w:rFonts w:eastAsia="Times New Roman"/>
          <w:sz w:val="28"/>
          <w:szCs w:val="28"/>
          <w:lang w:val="ru-RU" w:eastAsia="ru-RU"/>
        </w:rPr>
        <w:t xml:space="preserve"> </w:t>
      </w:r>
      <w:r w:rsidR="00026892" w:rsidRPr="00026892">
        <w:rPr>
          <w:rFonts w:eastAsia="Times New Roman"/>
          <w:sz w:val="28"/>
          <w:szCs w:val="28"/>
          <w:lang w:val="ru-RU" w:eastAsia="ru-RU"/>
        </w:rPr>
        <w:t>460 рублей.</w:t>
      </w:r>
    </w:p>
    <w:p w:rsidR="006A514D" w:rsidRPr="006A514D" w:rsidRDefault="00EA1619" w:rsidP="006A514D">
      <w:pPr>
        <w:ind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 городском округе город</w:t>
      </w:r>
      <w:r w:rsidR="006A514D" w:rsidRPr="006A514D">
        <w:rPr>
          <w:bCs/>
          <w:sz w:val="28"/>
          <w:szCs w:val="28"/>
          <w:lang w:val="ru-RU"/>
        </w:rPr>
        <w:t xml:space="preserve"> Нефтекамск в рамках </w:t>
      </w:r>
      <w:r w:rsidR="00C4675B">
        <w:rPr>
          <w:bCs/>
          <w:sz w:val="28"/>
          <w:szCs w:val="28"/>
          <w:lang w:val="ru-RU"/>
        </w:rPr>
        <w:t>реализации</w:t>
      </w:r>
      <w:r w:rsidR="006A514D" w:rsidRPr="006A514D">
        <w:rPr>
          <w:bCs/>
          <w:sz w:val="28"/>
          <w:szCs w:val="28"/>
          <w:lang w:val="ru-RU"/>
        </w:rPr>
        <w:t xml:space="preserve"> программы работодателями подано 148 вакансий, на которые </w:t>
      </w:r>
      <w:bookmarkStart w:id="5" w:name="_Hlk74565582"/>
      <w:r w:rsidR="00383121" w:rsidRPr="00383121">
        <w:rPr>
          <w:bCs/>
          <w:sz w:val="28"/>
          <w:szCs w:val="28"/>
          <w:lang w:val="ru-RU"/>
        </w:rPr>
        <w:t>ГКУ Северо-западный межрайонный центр занятости населения</w:t>
      </w:r>
      <w:bookmarkEnd w:id="5"/>
      <w:r w:rsidR="00383121" w:rsidRPr="00383121">
        <w:rPr>
          <w:bCs/>
          <w:sz w:val="28"/>
          <w:szCs w:val="28"/>
          <w:lang w:val="ru-RU"/>
        </w:rPr>
        <w:t xml:space="preserve"> </w:t>
      </w:r>
      <w:r w:rsidR="006A514D" w:rsidRPr="006A514D">
        <w:rPr>
          <w:bCs/>
          <w:sz w:val="28"/>
          <w:szCs w:val="28"/>
          <w:lang w:val="ru-RU"/>
        </w:rPr>
        <w:t>для прохождения собеседования направил 380 чел</w:t>
      </w:r>
      <w:r w:rsidR="00717102">
        <w:rPr>
          <w:bCs/>
          <w:sz w:val="28"/>
          <w:szCs w:val="28"/>
          <w:lang w:val="ru-RU"/>
        </w:rPr>
        <w:t>овек</w:t>
      </w:r>
      <w:r w:rsidR="006A514D" w:rsidRPr="006A514D">
        <w:rPr>
          <w:bCs/>
          <w:sz w:val="28"/>
          <w:szCs w:val="28"/>
          <w:lang w:val="ru-RU"/>
        </w:rPr>
        <w:t>, из них трудоустроено</w:t>
      </w:r>
      <w:r w:rsidR="00232147">
        <w:rPr>
          <w:bCs/>
          <w:sz w:val="28"/>
          <w:szCs w:val="28"/>
          <w:lang w:val="ru-RU"/>
        </w:rPr>
        <w:t xml:space="preserve"> </w:t>
      </w:r>
      <w:r w:rsidR="006A514D" w:rsidRPr="006A514D">
        <w:rPr>
          <w:bCs/>
          <w:sz w:val="28"/>
          <w:szCs w:val="28"/>
          <w:lang w:val="ru-RU"/>
        </w:rPr>
        <w:t>15 чел</w:t>
      </w:r>
      <w:r w:rsidR="00717102">
        <w:rPr>
          <w:bCs/>
          <w:sz w:val="28"/>
          <w:szCs w:val="28"/>
          <w:lang w:val="ru-RU"/>
        </w:rPr>
        <w:t>овек</w:t>
      </w:r>
      <w:r w:rsidR="006A514D" w:rsidRPr="006A514D">
        <w:rPr>
          <w:bCs/>
          <w:sz w:val="28"/>
          <w:szCs w:val="28"/>
          <w:lang w:val="ru-RU"/>
        </w:rPr>
        <w:t>.</w:t>
      </w:r>
      <w:bookmarkEnd w:id="4"/>
    </w:p>
    <w:p w:rsidR="00754D95" w:rsidRDefault="00754D95" w:rsidP="006A514D">
      <w:pPr>
        <w:pStyle w:val="1"/>
        <w:shd w:val="clear" w:color="auto" w:fill="FFFFFF"/>
        <w:tabs>
          <w:tab w:val="left" w:pos="15"/>
        </w:tabs>
        <w:spacing w:line="240" w:lineRule="auto"/>
        <w:ind w:left="0"/>
        <w:jc w:val="both"/>
        <w:rPr>
          <w:sz w:val="28"/>
          <w:szCs w:val="28"/>
          <w:lang w:val="ru-RU"/>
        </w:rPr>
      </w:pPr>
    </w:p>
    <w:p w:rsidR="00EA7CC5" w:rsidRPr="0012121D" w:rsidRDefault="00EA7CC5" w:rsidP="006A514D">
      <w:pPr>
        <w:pStyle w:val="1"/>
        <w:shd w:val="clear" w:color="auto" w:fill="FFFFFF"/>
        <w:tabs>
          <w:tab w:val="left" w:pos="15"/>
        </w:tabs>
        <w:spacing w:line="240" w:lineRule="auto"/>
        <w:ind w:left="0"/>
        <w:jc w:val="both"/>
        <w:rPr>
          <w:sz w:val="28"/>
          <w:szCs w:val="28"/>
          <w:lang w:val="ru-RU"/>
        </w:rPr>
      </w:pPr>
    </w:p>
    <w:p w:rsidR="00126772" w:rsidRDefault="00966206" w:rsidP="00126772">
      <w:pPr>
        <w:pStyle w:val="a3"/>
        <w:tabs>
          <w:tab w:val="left" w:pos="284"/>
        </w:tabs>
        <w:ind w:left="0"/>
        <w:jc w:val="center"/>
        <w:rPr>
          <w:rFonts w:eastAsia="SimSun"/>
          <w:b/>
          <w:sz w:val="28"/>
          <w:szCs w:val="28"/>
          <w:lang w:val="ru-RU" w:eastAsia="ar-SA"/>
        </w:rPr>
      </w:pPr>
      <w:r w:rsidRPr="00126772">
        <w:rPr>
          <w:rFonts w:eastAsia="SimSun"/>
          <w:b/>
          <w:sz w:val="28"/>
          <w:szCs w:val="28"/>
          <w:lang w:val="ru-RU" w:eastAsia="ar-SA"/>
        </w:rPr>
        <w:t xml:space="preserve">О состоянии исполнения трудового законодательства в части деятельности работодателей по охране здоровья, профилактике заболеваний и травматизма работников городского округа </w:t>
      </w:r>
    </w:p>
    <w:p w:rsidR="00966206" w:rsidRPr="00126772" w:rsidRDefault="00966206" w:rsidP="00126772">
      <w:pPr>
        <w:pStyle w:val="a3"/>
        <w:tabs>
          <w:tab w:val="left" w:pos="284"/>
        </w:tabs>
        <w:ind w:left="0"/>
        <w:jc w:val="center"/>
        <w:rPr>
          <w:rFonts w:eastAsia="SimSun"/>
          <w:b/>
          <w:sz w:val="28"/>
          <w:szCs w:val="28"/>
          <w:lang w:val="ru-RU" w:eastAsia="ar-SA"/>
        </w:rPr>
      </w:pPr>
      <w:r w:rsidRPr="00126772">
        <w:rPr>
          <w:rFonts w:eastAsia="SimSun"/>
          <w:b/>
          <w:sz w:val="28"/>
          <w:szCs w:val="28"/>
          <w:lang w:val="ru-RU" w:eastAsia="ar-SA"/>
        </w:rPr>
        <w:t>город Нефтекамск</w:t>
      </w:r>
      <w:r w:rsidR="00126772">
        <w:rPr>
          <w:rFonts w:eastAsia="SimSun"/>
          <w:b/>
          <w:sz w:val="28"/>
          <w:szCs w:val="28"/>
          <w:lang w:val="ru-RU" w:eastAsia="ar-SA"/>
        </w:rPr>
        <w:t xml:space="preserve"> </w:t>
      </w:r>
      <w:r w:rsidRPr="00126772">
        <w:rPr>
          <w:rFonts w:eastAsia="SimSun"/>
          <w:b/>
          <w:sz w:val="28"/>
          <w:szCs w:val="28"/>
          <w:lang w:val="ru-RU" w:eastAsia="ar-SA"/>
        </w:rPr>
        <w:t>Республики Башкортостан.</w:t>
      </w:r>
    </w:p>
    <w:p w:rsidR="00966206" w:rsidRDefault="00966206" w:rsidP="00966206">
      <w:pPr>
        <w:pStyle w:val="a3"/>
        <w:rPr>
          <w:rFonts w:eastAsia="SimSun"/>
          <w:sz w:val="28"/>
          <w:szCs w:val="28"/>
          <w:lang w:val="ru-RU" w:eastAsia="ar-SA"/>
        </w:rPr>
      </w:pPr>
    </w:p>
    <w:p w:rsidR="00EA7CC5" w:rsidRPr="00966206" w:rsidRDefault="00EA7CC5" w:rsidP="00966206">
      <w:pPr>
        <w:pStyle w:val="a3"/>
        <w:rPr>
          <w:rFonts w:eastAsia="SimSun"/>
          <w:sz w:val="28"/>
          <w:szCs w:val="28"/>
          <w:lang w:val="ru-RU" w:eastAsia="ar-SA"/>
        </w:rPr>
      </w:pPr>
    </w:p>
    <w:p w:rsidR="00B25C6A" w:rsidRDefault="00433332" w:rsidP="00B25C6A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>Соблюдение работодателем</w:t>
      </w:r>
      <w:r w:rsidRPr="003B6ADD">
        <w:rPr>
          <w:rFonts w:eastAsia="SimSun"/>
          <w:sz w:val="28"/>
          <w:szCs w:val="28"/>
          <w:lang w:val="ru-RU" w:eastAsia="ar-SA"/>
        </w:rPr>
        <w:t xml:space="preserve"> </w:t>
      </w:r>
      <w:r>
        <w:rPr>
          <w:rFonts w:eastAsia="SimSun"/>
          <w:sz w:val="28"/>
          <w:szCs w:val="28"/>
          <w:lang w:val="ru-RU" w:eastAsia="ar-SA"/>
        </w:rPr>
        <w:t xml:space="preserve">условий </w:t>
      </w:r>
      <w:r w:rsidRPr="003B6ADD">
        <w:rPr>
          <w:rFonts w:eastAsia="SimSun"/>
          <w:sz w:val="28"/>
          <w:szCs w:val="28"/>
          <w:lang w:val="ru-RU" w:eastAsia="ar-SA"/>
        </w:rPr>
        <w:t>безопасн</w:t>
      </w:r>
      <w:r>
        <w:rPr>
          <w:rFonts w:eastAsia="SimSun"/>
          <w:sz w:val="28"/>
          <w:szCs w:val="28"/>
          <w:lang w:val="ru-RU" w:eastAsia="ar-SA"/>
        </w:rPr>
        <w:t>ого</w:t>
      </w:r>
      <w:r w:rsidRPr="003B6ADD">
        <w:rPr>
          <w:rFonts w:eastAsia="SimSun"/>
          <w:sz w:val="28"/>
          <w:szCs w:val="28"/>
          <w:lang w:val="ru-RU" w:eastAsia="ar-SA"/>
        </w:rPr>
        <w:t xml:space="preserve"> труд</w:t>
      </w:r>
      <w:r>
        <w:rPr>
          <w:rFonts w:eastAsia="SimSun"/>
          <w:sz w:val="28"/>
          <w:szCs w:val="28"/>
          <w:lang w:val="ru-RU" w:eastAsia="ar-SA"/>
        </w:rPr>
        <w:t xml:space="preserve">а, </w:t>
      </w:r>
      <w:r w:rsidRPr="00433332">
        <w:rPr>
          <w:rFonts w:eastAsia="SimSun"/>
          <w:sz w:val="28"/>
          <w:szCs w:val="28"/>
          <w:lang w:val="ru-RU" w:eastAsia="ar-SA"/>
        </w:rPr>
        <w:t xml:space="preserve">сохранение жизни и здоровья </w:t>
      </w:r>
      <w:r>
        <w:rPr>
          <w:rFonts w:eastAsia="SimSun"/>
          <w:sz w:val="28"/>
          <w:szCs w:val="28"/>
          <w:lang w:val="ru-RU" w:eastAsia="ar-SA"/>
        </w:rPr>
        <w:t>работников, профилактика заболеваний и травматизма</w:t>
      </w:r>
      <w:r w:rsidR="00126772">
        <w:rPr>
          <w:rFonts w:eastAsia="SimSun"/>
          <w:sz w:val="28"/>
          <w:szCs w:val="28"/>
          <w:lang w:val="ru-RU" w:eastAsia="ar-SA"/>
        </w:rPr>
        <w:t xml:space="preserve">                  </w:t>
      </w:r>
      <w:r>
        <w:rPr>
          <w:rFonts w:eastAsia="SimSun"/>
          <w:sz w:val="28"/>
          <w:szCs w:val="28"/>
          <w:lang w:val="ru-RU" w:eastAsia="ar-SA"/>
        </w:rPr>
        <w:t xml:space="preserve"> на предприятиях регулирует</w:t>
      </w:r>
      <w:r w:rsidRPr="003B6ADD">
        <w:rPr>
          <w:rFonts w:eastAsia="SimSun"/>
          <w:sz w:val="28"/>
          <w:szCs w:val="28"/>
          <w:lang w:val="ru-RU" w:eastAsia="ar-SA"/>
        </w:rPr>
        <w:t xml:space="preserve"> </w:t>
      </w:r>
      <w:r w:rsidR="00B25C6A">
        <w:rPr>
          <w:rFonts w:eastAsia="SimSun"/>
          <w:sz w:val="28"/>
          <w:szCs w:val="28"/>
          <w:lang w:val="ru-RU" w:eastAsia="ar-SA"/>
        </w:rPr>
        <w:t>с</w:t>
      </w:r>
      <w:r w:rsidR="003B6ADD" w:rsidRPr="003B6ADD">
        <w:rPr>
          <w:rFonts w:eastAsia="SimSun"/>
          <w:sz w:val="28"/>
          <w:szCs w:val="28"/>
          <w:lang w:val="ru-RU" w:eastAsia="ar-SA"/>
        </w:rPr>
        <w:t xml:space="preserve">татья 212 главы 34 Трудового Кодекса </w:t>
      </w:r>
      <w:r>
        <w:rPr>
          <w:rFonts w:eastAsia="SimSun"/>
          <w:sz w:val="28"/>
          <w:szCs w:val="28"/>
          <w:lang w:val="ru-RU" w:eastAsia="ar-SA"/>
        </w:rPr>
        <w:t>Российской Федерации</w:t>
      </w:r>
      <w:r w:rsidR="003B6ADD" w:rsidRPr="003B6ADD">
        <w:rPr>
          <w:rFonts w:eastAsia="SimSun"/>
          <w:sz w:val="28"/>
          <w:szCs w:val="28"/>
          <w:lang w:val="ru-RU" w:eastAsia="ar-SA"/>
        </w:rPr>
        <w:t xml:space="preserve">. Нормативный акт также обязывает сотрудников соблюдать установленные правила. </w:t>
      </w:r>
    </w:p>
    <w:p w:rsidR="00EA7CC5" w:rsidRDefault="00EA7CC5" w:rsidP="00B25C6A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</w:p>
    <w:p w:rsidR="00966206" w:rsidRDefault="00B25C6A" w:rsidP="00B25C6A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 xml:space="preserve">Основными требованиями </w:t>
      </w:r>
      <w:r w:rsidRPr="00B25C6A">
        <w:rPr>
          <w:rFonts w:eastAsia="SimSun"/>
          <w:sz w:val="28"/>
          <w:szCs w:val="28"/>
          <w:lang w:val="ru-RU" w:eastAsia="ar-SA"/>
        </w:rPr>
        <w:t>к предприяти</w:t>
      </w:r>
      <w:r w:rsidR="004848EE">
        <w:rPr>
          <w:rFonts w:eastAsia="SimSun"/>
          <w:sz w:val="28"/>
          <w:szCs w:val="28"/>
          <w:lang w:val="ru-RU" w:eastAsia="ar-SA"/>
        </w:rPr>
        <w:t>ям</w:t>
      </w:r>
      <w:r w:rsidR="006C25A7">
        <w:rPr>
          <w:rFonts w:eastAsia="SimSun"/>
          <w:sz w:val="28"/>
          <w:szCs w:val="28"/>
          <w:lang w:val="ru-RU" w:eastAsia="ar-SA"/>
        </w:rPr>
        <w:t xml:space="preserve"> городского округа город Нефтекамск</w:t>
      </w:r>
      <w:r w:rsidRPr="00B25C6A">
        <w:rPr>
          <w:rFonts w:eastAsia="SimSun"/>
          <w:sz w:val="28"/>
          <w:szCs w:val="28"/>
          <w:lang w:val="ru-RU" w:eastAsia="ar-SA"/>
        </w:rPr>
        <w:t xml:space="preserve"> в части защищенности работников в рамках трудового процесса </w:t>
      </w:r>
      <w:r>
        <w:rPr>
          <w:rFonts w:eastAsia="SimSun"/>
          <w:sz w:val="28"/>
          <w:szCs w:val="28"/>
          <w:lang w:val="ru-RU" w:eastAsia="ar-SA"/>
        </w:rPr>
        <w:t>являются:</w:t>
      </w:r>
    </w:p>
    <w:p w:rsidR="00B25C6A" w:rsidRPr="00B25C6A" w:rsidRDefault="00B25C6A" w:rsidP="00D93ED7">
      <w:pPr>
        <w:pStyle w:val="a3"/>
        <w:numPr>
          <w:ilvl w:val="0"/>
          <w:numId w:val="4"/>
        </w:numPr>
        <w:ind w:left="0" w:firstLine="709"/>
        <w:rPr>
          <w:rFonts w:eastAsia="SimSun"/>
          <w:sz w:val="28"/>
          <w:szCs w:val="28"/>
          <w:lang w:val="ru-RU" w:eastAsia="ar-SA"/>
        </w:rPr>
      </w:pPr>
      <w:r w:rsidRPr="00B25C6A">
        <w:rPr>
          <w:rFonts w:eastAsia="SimSun"/>
          <w:sz w:val="28"/>
          <w:szCs w:val="28"/>
          <w:lang w:val="ru-RU" w:eastAsia="ar-SA"/>
        </w:rPr>
        <w:t xml:space="preserve">соблюдение требований действующих правовых документов </w:t>
      </w:r>
      <w:r w:rsidR="00126772">
        <w:rPr>
          <w:rFonts w:eastAsia="SimSun"/>
          <w:sz w:val="28"/>
          <w:szCs w:val="28"/>
          <w:lang w:val="ru-RU" w:eastAsia="ar-SA"/>
        </w:rPr>
        <w:t xml:space="preserve">                   </w:t>
      </w:r>
      <w:r w:rsidRPr="00B25C6A">
        <w:rPr>
          <w:rFonts w:eastAsia="SimSun"/>
          <w:sz w:val="28"/>
          <w:szCs w:val="28"/>
          <w:lang w:val="ru-RU" w:eastAsia="ar-SA"/>
        </w:rPr>
        <w:t>по обеспечению безопасных условий и охраны труда, от федерального законодательства до локальной правовой документации, а также отраслевых соглашени</w:t>
      </w:r>
      <w:r w:rsidR="005660AE">
        <w:rPr>
          <w:rFonts w:eastAsia="SimSun"/>
          <w:sz w:val="28"/>
          <w:szCs w:val="28"/>
          <w:lang w:val="ru-RU" w:eastAsia="ar-SA"/>
        </w:rPr>
        <w:t>й</w:t>
      </w:r>
      <w:r w:rsidRPr="00B25C6A">
        <w:rPr>
          <w:rFonts w:eastAsia="SimSun"/>
          <w:sz w:val="28"/>
          <w:szCs w:val="28"/>
          <w:lang w:val="ru-RU" w:eastAsia="ar-SA"/>
        </w:rPr>
        <w:t xml:space="preserve"> и коллективных договоров;</w:t>
      </w:r>
    </w:p>
    <w:p w:rsidR="005660AE" w:rsidRDefault="005660AE" w:rsidP="00D93ED7">
      <w:pPr>
        <w:pStyle w:val="a3"/>
        <w:numPr>
          <w:ilvl w:val="0"/>
          <w:numId w:val="4"/>
        </w:numPr>
        <w:ind w:left="0" w:firstLine="709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>контроль</w:t>
      </w:r>
      <w:r w:rsidRPr="005660AE">
        <w:rPr>
          <w:rFonts w:eastAsia="SimSun"/>
          <w:sz w:val="28"/>
          <w:szCs w:val="28"/>
          <w:lang w:val="ru-RU" w:eastAsia="ar-SA"/>
        </w:rPr>
        <w:t xml:space="preserve"> безопасн</w:t>
      </w:r>
      <w:r>
        <w:rPr>
          <w:rFonts w:eastAsia="SimSun"/>
          <w:sz w:val="28"/>
          <w:szCs w:val="28"/>
          <w:lang w:val="ru-RU" w:eastAsia="ar-SA"/>
        </w:rPr>
        <w:t>ой</w:t>
      </w:r>
      <w:r w:rsidRPr="005660AE">
        <w:rPr>
          <w:rFonts w:eastAsia="SimSun"/>
          <w:sz w:val="28"/>
          <w:szCs w:val="28"/>
          <w:lang w:val="ru-RU" w:eastAsia="ar-SA"/>
        </w:rPr>
        <w:t xml:space="preserve"> эксплуатаци</w:t>
      </w:r>
      <w:r>
        <w:rPr>
          <w:rFonts w:eastAsia="SimSun"/>
          <w:sz w:val="28"/>
          <w:szCs w:val="28"/>
          <w:lang w:val="ru-RU" w:eastAsia="ar-SA"/>
        </w:rPr>
        <w:t>и</w:t>
      </w:r>
      <w:r w:rsidRPr="005660AE">
        <w:rPr>
          <w:rFonts w:eastAsia="SimSun"/>
          <w:sz w:val="28"/>
          <w:szCs w:val="28"/>
          <w:lang w:val="ru-RU" w:eastAsia="ar-SA"/>
        </w:rPr>
        <w:t xml:space="preserve"> зданий, инструментов, оборудования и прочей производственной инфраструктуры;</w:t>
      </w:r>
    </w:p>
    <w:p w:rsidR="004848EE" w:rsidRPr="005660AE" w:rsidRDefault="004848EE" w:rsidP="00D93ED7">
      <w:pPr>
        <w:pStyle w:val="a3"/>
        <w:numPr>
          <w:ilvl w:val="0"/>
          <w:numId w:val="4"/>
        </w:numPr>
        <w:ind w:left="0" w:firstLine="709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>проведение</w:t>
      </w:r>
      <w:r w:rsidRPr="005660AE">
        <w:rPr>
          <w:rFonts w:eastAsia="SimSun"/>
          <w:sz w:val="28"/>
          <w:szCs w:val="28"/>
          <w:lang w:val="ru-RU" w:eastAsia="ar-SA"/>
        </w:rPr>
        <w:t xml:space="preserve"> своевременн</w:t>
      </w:r>
      <w:r>
        <w:rPr>
          <w:rFonts w:eastAsia="SimSun"/>
          <w:sz w:val="28"/>
          <w:szCs w:val="28"/>
          <w:lang w:val="ru-RU" w:eastAsia="ar-SA"/>
        </w:rPr>
        <w:t>ой</w:t>
      </w:r>
      <w:r w:rsidRPr="005660AE">
        <w:rPr>
          <w:rFonts w:eastAsia="SimSun"/>
          <w:sz w:val="28"/>
          <w:szCs w:val="28"/>
          <w:lang w:val="ru-RU" w:eastAsia="ar-SA"/>
        </w:rPr>
        <w:t xml:space="preserve"> специальн</w:t>
      </w:r>
      <w:r>
        <w:rPr>
          <w:rFonts w:eastAsia="SimSun"/>
          <w:sz w:val="28"/>
          <w:szCs w:val="28"/>
          <w:lang w:val="ru-RU" w:eastAsia="ar-SA"/>
        </w:rPr>
        <w:t>ой</w:t>
      </w:r>
      <w:r w:rsidRPr="005660AE">
        <w:rPr>
          <w:rFonts w:eastAsia="SimSun"/>
          <w:sz w:val="28"/>
          <w:szCs w:val="28"/>
          <w:lang w:val="ru-RU" w:eastAsia="ar-SA"/>
        </w:rPr>
        <w:t xml:space="preserve"> оценк</w:t>
      </w:r>
      <w:r>
        <w:rPr>
          <w:rFonts w:eastAsia="SimSun"/>
          <w:sz w:val="28"/>
          <w:szCs w:val="28"/>
          <w:lang w:val="ru-RU" w:eastAsia="ar-SA"/>
        </w:rPr>
        <w:t>и</w:t>
      </w:r>
      <w:r w:rsidRPr="005660AE">
        <w:rPr>
          <w:rFonts w:eastAsia="SimSun"/>
          <w:sz w:val="28"/>
          <w:szCs w:val="28"/>
          <w:lang w:val="ru-RU" w:eastAsia="ar-SA"/>
        </w:rPr>
        <w:t xml:space="preserve"> условий труда;</w:t>
      </w:r>
    </w:p>
    <w:p w:rsidR="005660AE" w:rsidRDefault="005660AE" w:rsidP="00D93ED7">
      <w:pPr>
        <w:pStyle w:val="a3"/>
        <w:numPr>
          <w:ilvl w:val="0"/>
          <w:numId w:val="4"/>
        </w:numPr>
        <w:ind w:left="0" w:firstLine="709"/>
        <w:rPr>
          <w:rFonts w:eastAsia="SimSun"/>
          <w:sz w:val="28"/>
          <w:szCs w:val="28"/>
          <w:lang w:val="ru-RU" w:eastAsia="ar-SA"/>
        </w:rPr>
      </w:pPr>
      <w:r w:rsidRPr="005660AE">
        <w:rPr>
          <w:rFonts w:eastAsia="SimSun"/>
          <w:sz w:val="28"/>
          <w:szCs w:val="28"/>
          <w:lang w:val="ru-RU" w:eastAsia="ar-SA"/>
        </w:rPr>
        <w:t>организация обучения</w:t>
      </w:r>
      <w:r w:rsidR="004848EE">
        <w:rPr>
          <w:rFonts w:eastAsia="SimSun"/>
          <w:sz w:val="28"/>
          <w:szCs w:val="28"/>
          <w:lang w:val="ru-RU" w:eastAsia="ar-SA"/>
        </w:rPr>
        <w:t>, повышение квалификации и инструктаж</w:t>
      </w:r>
      <w:r w:rsidR="004848EE" w:rsidRPr="005660AE">
        <w:rPr>
          <w:rFonts w:eastAsia="SimSun"/>
          <w:sz w:val="28"/>
          <w:szCs w:val="28"/>
          <w:lang w:val="ru-RU" w:eastAsia="ar-SA"/>
        </w:rPr>
        <w:t xml:space="preserve"> работников по вопросам охраны труда</w:t>
      </w:r>
      <w:r w:rsidRPr="005660AE">
        <w:rPr>
          <w:rFonts w:eastAsia="SimSun"/>
          <w:sz w:val="28"/>
          <w:szCs w:val="28"/>
          <w:lang w:val="ru-RU" w:eastAsia="ar-SA"/>
        </w:rPr>
        <w:t>;</w:t>
      </w:r>
    </w:p>
    <w:p w:rsidR="004848EE" w:rsidRPr="005660AE" w:rsidRDefault="006C25A7" w:rsidP="00D93ED7">
      <w:pPr>
        <w:pStyle w:val="a3"/>
        <w:numPr>
          <w:ilvl w:val="0"/>
          <w:numId w:val="4"/>
        </w:numPr>
        <w:ind w:left="0" w:firstLine="709"/>
        <w:rPr>
          <w:rFonts w:eastAsia="SimSun"/>
          <w:sz w:val="28"/>
          <w:szCs w:val="28"/>
          <w:lang w:val="ru-RU" w:eastAsia="ar-SA"/>
        </w:rPr>
      </w:pPr>
      <w:r w:rsidRPr="006C25A7">
        <w:rPr>
          <w:sz w:val="28"/>
          <w:szCs w:val="28"/>
          <w:lang w:val="ru-RU"/>
        </w:rPr>
        <w:t>организаци</w:t>
      </w:r>
      <w:r>
        <w:rPr>
          <w:sz w:val="28"/>
          <w:szCs w:val="28"/>
          <w:lang w:val="ru-RU"/>
        </w:rPr>
        <w:t>я</w:t>
      </w:r>
      <w:r w:rsidRPr="006C25A7">
        <w:rPr>
          <w:sz w:val="28"/>
          <w:szCs w:val="28"/>
          <w:lang w:val="ru-RU"/>
        </w:rPr>
        <w:t xml:space="preserve"> обязательных предварительных и периодических медицинских осмотров работников </w:t>
      </w:r>
      <w:r>
        <w:rPr>
          <w:sz w:val="28"/>
          <w:szCs w:val="28"/>
          <w:lang w:val="ru-RU"/>
        </w:rPr>
        <w:t>предприятий</w:t>
      </w:r>
      <w:r w:rsidR="004848EE" w:rsidRPr="005660AE">
        <w:rPr>
          <w:rFonts w:eastAsia="SimSun"/>
          <w:sz w:val="28"/>
          <w:szCs w:val="28"/>
          <w:lang w:val="ru-RU" w:eastAsia="ar-SA"/>
        </w:rPr>
        <w:t>;</w:t>
      </w:r>
    </w:p>
    <w:p w:rsidR="005660AE" w:rsidRDefault="005660AE" w:rsidP="00D93ED7">
      <w:pPr>
        <w:pStyle w:val="a3"/>
        <w:numPr>
          <w:ilvl w:val="0"/>
          <w:numId w:val="4"/>
        </w:numPr>
        <w:ind w:left="0" w:firstLine="709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>проверка</w:t>
      </w:r>
      <w:r w:rsidRPr="005660AE">
        <w:rPr>
          <w:rFonts w:eastAsia="SimSun"/>
          <w:sz w:val="28"/>
          <w:szCs w:val="28"/>
          <w:lang w:val="ru-RU" w:eastAsia="ar-SA"/>
        </w:rPr>
        <w:t xml:space="preserve"> соблюдени</w:t>
      </w:r>
      <w:r>
        <w:rPr>
          <w:rFonts w:eastAsia="SimSun"/>
          <w:sz w:val="28"/>
          <w:szCs w:val="28"/>
          <w:lang w:val="ru-RU" w:eastAsia="ar-SA"/>
        </w:rPr>
        <w:t>я</w:t>
      </w:r>
      <w:r w:rsidRPr="005660AE">
        <w:rPr>
          <w:rFonts w:eastAsia="SimSun"/>
          <w:sz w:val="28"/>
          <w:szCs w:val="28"/>
          <w:lang w:val="ru-RU" w:eastAsia="ar-SA"/>
        </w:rPr>
        <w:t xml:space="preserve"> сотрудниками правил охраны труда;</w:t>
      </w:r>
    </w:p>
    <w:p w:rsidR="005660AE" w:rsidRPr="005660AE" w:rsidRDefault="005660AE" w:rsidP="00D93ED7">
      <w:pPr>
        <w:pStyle w:val="a3"/>
        <w:numPr>
          <w:ilvl w:val="0"/>
          <w:numId w:val="4"/>
        </w:numPr>
        <w:ind w:left="0" w:firstLine="709"/>
        <w:rPr>
          <w:rFonts w:eastAsia="SimSun"/>
          <w:sz w:val="28"/>
          <w:szCs w:val="28"/>
          <w:lang w:val="ru-RU" w:eastAsia="ar-SA"/>
        </w:rPr>
      </w:pPr>
      <w:r w:rsidRPr="005660AE">
        <w:rPr>
          <w:rFonts w:eastAsia="SimSun"/>
          <w:sz w:val="28"/>
          <w:szCs w:val="28"/>
          <w:lang w:val="ru-RU" w:eastAsia="ar-SA"/>
        </w:rPr>
        <w:lastRenderedPageBreak/>
        <w:t>предоставление обеззараживающих средств и средств индивидуальной защиты;</w:t>
      </w:r>
    </w:p>
    <w:p w:rsidR="005660AE" w:rsidRDefault="004848EE" w:rsidP="00D93ED7">
      <w:pPr>
        <w:pStyle w:val="a3"/>
        <w:numPr>
          <w:ilvl w:val="0"/>
          <w:numId w:val="4"/>
        </w:numPr>
        <w:ind w:left="0" w:firstLine="709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>контроль</w:t>
      </w:r>
      <w:r w:rsidR="005660AE" w:rsidRPr="005660AE">
        <w:rPr>
          <w:rFonts w:eastAsia="SimSun"/>
          <w:sz w:val="28"/>
          <w:szCs w:val="28"/>
          <w:lang w:val="ru-RU" w:eastAsia="ar-SA"/>
        </w:rPr>
        <w:t xml:space="preserve"> за режимом работы и отдыха</w:t>
      </w:r>
      <w:r>
        <w:rPr>
          <w:rFonts w:eastAsia="SimSun"/>
          <w:sz w:val="28"/>
          <w:szCs w:val="28"/>
          <w:lang w:val="ru-RU" w:eastAsia="ar-SA"/>
        </w:rPr>
        <w:t>.</w:t>
      </w:r>
    </w:p>
    <w:p w:rsidR="00EA7CC5" w:rsidRDefault="00EA7CC5" w:rsidP="005660AE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</w:p>
    <w:p w:rsidR="00537FFD" w:rsidRDefault="00F1419A" w:rsidP="005660AE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>Кроме того, в</w:t>
      </w:r>
      <w:r w:rsidRPr="00F1419A">
        <w:rPr>
          <w:rFonts w:eastAsia="SimSun"/>
          <w:sz w:val="28"/>
          <w:szCs w:val="28"/>
          <w:lang w:val="ru-RU" w:eastAsia="ar-SA"/>
        </w:rPr>
        <w:t xml:space="preserve"> целях обеспечения безопасности и здоровья работников на рабочих местах, предотвращения несчастных случаев на производстве </w:t>
      </w:r>
      <w:r>
        <w:rPr>
          <w:rFonts w:eastAsia="SimSun"/>
          <w:sz w:val="28"/>
          <w:szCs w:val="28"/>
          <w:lang w:val="ru-RU" w:eastAsia="ar-SA"/>
        </w:rPr>
        <w:t xml:space="preserve">                              </w:t>
      </w:r>
      <w:r w:rsidRPr="00F1419A">
        <w:rPr>
          <w:rFonts w:eastAsia="SimSun"/>
          <w:sz w:val="28"/>
          <w:szCs w:val="28"/>
          <w:lang w:val="ru-RU" w:eastAsia="ar-SA"/>
        </w:rPr>
        <w:t>и обеспечении соответствия оборудования и процессов производства государственным нормативным требованиям по охране труда</w:t>
      </w:r>
      <w:r>
        <w:rPr>
          <w:rFonts w:eastAsia="SimSun"/>
          <w:sz w:val="28"/>
          <w:szCs w:val="28"/>
          <w:lang w:val="ru-RU" w:eastAsia="ar-SA"/>
        </w:rPr>
        <w:t xml:space="preserve"> </w:t>
      </w:r>
      <w:r w:rsidR="008F18F8">
        <w:rPr>
          <w:rFonts w:eastAsia="SimSun"/>
          <w:sz w:val="28"/>
          <w:szCs w:val="28"/>
          <w:lang w:val="ru-RU" w:eastAsia="ar-SA"/>
        </w:rPr>
        <w:t>п</w:t>
      </w:r>
      <w:r>
        <w:rPr>
          <w:rFonts w:eastAsia="SimSun"/>
          <w:sz w:val="28"/>
          <w:szCs w:val="28"/>
          <w:lang w:val="ru-RU" w:eastAsia="ar-SA"/>
        </w:rPr>
        <w:t>редприятиям и организациям городского округа город Нефтекамск</w:t>
      </w:r>
      <w:r w:rsidR="00537FFD">
        <w:rPr>
          <w:rFonts w:eastAsia="SimSun"/>
          <w:sz w:val="28"/>
          <w:szCs w:val="28"/>
          <w:lang w:val="ru-RU" w:eastAsia="ar-SA"/>
        </w:rPr>
        <w:t xml:space="preserve"> рекомендовано:</w:t>
      </w:r>
    </w:p>
    <w:p w:rsidR="00F1419A" w:rsidRDefault="00D93ED7" w:rsidP="005660AE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proofErr w:type="gramStart"/>
      <w:r>
        <w:rPr>
          <w:rFonts w:eastAsia="SimSun"/>
          <w:sz w:val="28"/>
          <w:szCs w:val="28"/>
          <w:lang w:val="ru-RU" w:eastAsia="ar-SA"/>
        </w:rPr>
        <w:t xml:space="preserve">– </w:t>
      </w:r>
      <w:r w:rsidR="00537FFD" w:rsidRPr="00537FFD">
        <w:rPr>
          <w:rFonts w:eastAsia="SimSun"/>
          <w:sz w:val="28"/>
          <w:szCs w:val="28"/>
          <w:lang w:val="ru-RU" w:eastAsia="ar-SA"/>
        </w:rPr>
        <w:t xml:space="preserve">в соответствии с </w:t>
      </w:r>
      <w:r w:rsidR="00537FFD">
        <w:rPr>
          <w:rFonts w:eastAsia="SimSun"/>
          <w:sz w:val="28"/>
          <w:szCs w:val="28"/>
          <w:lang w:val="ru-RU" w:eastAsia="ar-SA"/>
        </w:rPr>
        <w:t>Трудовым Кодексом Российской Федерации</w:t>
      </w:r>
      <w:r w:rsidR="00537FFD" w:rsidRPr="00537FFD">
        <w:rPr>
          <w:rFonts w:eastAsia="SimSun"/>
          <w:sz w:val="28"/>
          <w:szCs w:val="28"/>
          <w:lang w:val="ru-RU" w:eastAsia="ar-SA"/>
        </w:rPr>
        <w:t xml:space="preserve">, постановлением Правительства Республики Башкортостан от 12.08.2013 г. </w:t>
      </w:r>
      <w:r w:rsidR="00537FFD">
        <w:rPr>
          <w:rFonts w:eastAsia="SimSun"/>
          <w:sz w:val="28"/>
          <w:szCs w:val="28"/>
          <w:lang w:val="ru-RU" w:eastAsia="ar-SA"/>
        </w:rPr>
        <w:t xml:space="preserve">                </w:t>
      </w:r>
      <w:r w:rsidR="00537FFD" w:rsidRPr="00537FFD">
        <w:rPr>
          <w:rFonts w:eastAsia="SimSun"/>
          <w:sz w:val="28"/>
          <w:szCs w:val="28"/>
          <w:lang w:val="ru-RU" w:eastAsia="ar-SA"/>
        </w:rPr>
        <w:t>№ 369 «Об организации и проведении месячника охраны труда в Республике Башкортостан», постановлением городского округа г. Нефтекамск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            </w:t>
      </w:r>
      <w:r w:rsidR="00537FFD" w:rsidRPr="00537FFD">
        <w:rPr>
          <w:rFonts w:eastAsia="SimSun"/>
          <w:sz w:val="28"/>
          <w:szCs w:val="28"/>
          <w:lang w:val="ru-RU" w:eastAsia="ar-SA"/>
        </w:rPr>
        <w:t xml:space="preserve"> от 25.10.2013 г. № 4036 «Об организации и проведении месячника охраны труда в городском округе г. Нефтекамск» в организациях городского округа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</w:t>
      </w:r>
      <w:r w:rsidR="00537FFD" w:rsidRPr="00537FFD">
        <w:rPr>
          <w:rFonts w:eastAsia="SimSun"/>
          <w:sz w:val="28"/>
          <w:szCs w:val="28"/>
          <w:lang w:val="ru-RU" w:eastAsia="ar-SA"/>
        </w:rPr>
        <w:t xml:space="preserve"> с 1 по 30 апреля </w:t>
      </w:r>
      <w:r w:rsidR="00537FFD">
        <w:rPr>
          <w:rFonts w:eastAsia="SimSun"/>
          <w:sz w:val="28"/>
          <w:szCs w:val="28"/>
          <w:lang w:val="ru-RU" w:eastAsia="ar-SA"/>
        </w:rPr>
        <w:t>проводить</w:t>
      </w:r>
      <w:r w:rsidR="00537FFD" w:rsidRPr="00537FFD">
        <w:rPr>
          <w:rFonts w:eastAsia="SimSun"/>
          <w:sz w:val="28"/>
          <w:szCs w:val="28"/>
          <w:lang w:val="ru-RU" w:eastAsia="ar-SA"/>
        </w:rPr>
        <w:t xml:space="preserve"> месячники охраны труда</w:t>
      </w:r>
      <w:r w:rsidR="00537FFD">
        <w:rPr>
          <w:rFonts w:eastAsia="SimSun"/>
          <w:sz w:val="28"/>
          <w:szCs w:val="28"/>
          <w:lang w:val="ru-RU" w:eastAsia="ar-SA"/>
        </w:rPr>
        <w:t>;</w:t>
      </w:r>
      <w:proofErr w:type="gramEnd"/>
    </w:p>
    <w:p w:rsidR="00D93ED7" w:rsidRDefault="00D93ED7" w:rsidP="005660AE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 xml:space="preserve">– использовать </w:t>
      </w:r>
      <w:r w:rsidRPr="00D93ED7">
        <w:rPr>
          <w:rFonts w:eastAsia="SimSun"/>
          <w:sz w:val="28"/>
          <w:szCs w:val="28"/>
          <w:lang w:val="ru-RU" w:eastAsia="ar-SA"/>
        </w:rPr>
        <w:t xml:space="preserve">финансирование предупредительных мер 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                    </w:t>
      </w:r>
      <w:r w:rsidRPr="00D93ED7">
        <w:rPr>
          <w:rFonts w:eastAsia="SimSun"/>
          <w:sz w:val="28"/>
          <w:szCs w:val="28"/>
          <w:lang w:val="ru-RU" w:eastAsia="ar-SA"/>
        </w:rPr>
        <w:t>по сокращению производственного травматизма и профессиональных заболеваний за счет средств Фонда социального страхования</w:t>
      </w:r>
      <w:r w:rsidR="00D53F00">
        <w:rPr>
          <w:rFonts w:eastAsia="SimSun"/>
          <w:sz w:val="28"/>
          <w:szCs w:val="28"/>
          <w:lang w:val="ru-RU" w:eastAsia="ar-SA"/>
        </w:rPr>
        <w:t>;</w:t>
      </w:r>
    </w:p>
    <w:p w:rsidR="00537FFD" w:rsidRDefault="00D93ED7" w:rsidP="005660AE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 xml:space="preserve">– </w:t>
      </w:r>
      <w:r w:rsidR="00537FFD">
        <w:rPr>
          <w:rFonts w:eastAsia="SimSun"/>
          <w:sz w:val="28"/>
          <w:szCs w:val="28"/>
          <w:lang w:val="ru-RU" w:eastAsia="ar-SA"/>
        </w:rPr>
        <w:t xml:space="preserve">предприятиям и организациям городского округа город Нефтекамск, допустивших несчастные случаи на производстве, </w:t>
      </w:r>
      <w:r w:rsidR="00537FFD" w:rsidRPr="00537FFD">
        <w:rPr>
          <w:rFonts w:eastAsia="SimSun"/>
          <w:sz w:val="28"/>
          <w:szCs w:val="28"/>
          <w:lang w:val="ru-RU" w:eastAsia="ar-SA"/>
        </w:rPr>
        <w:t>в целях усиления работы по улучшению условий и охраны труда работников, сокращения количества несчастных случаев на производстве рекомендовано внедрить</w:t>
      </w:r>
      <w:r w:rsidR="00537FFD">
        <w:rPr>
          <w:rFonts w:eastAsia="SimSun"/>
          <w:sz w:val="28"/>
          <w:szCs w:val="28"/>
          <w:lang w:val="ru-RU" w:eastAsia="ar-SA"/>
        </w:rPr>
        <w:t>:</w:t>
      </w:r>
    </w:p>
    <w:p w:rsidR="00537FFD" w:rsidRDefault="00537FFD" w:rsidP="00D93ED7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537FFD">
        <w:rPr>
          <w:rFonts w:eastAsia="SimSun"/>
          <w:sz w:val="28"/>
          <w:szCs w:val="28"/>
          <w:lang w:val="ru-RU" w:eastAsia="ar-SA"/>
        </w:rPr>
        <w:t xml:space="preserve">типовую программу «Нулевой травматизм», </w:t>
      </w:r>
    </w:p>
    <w:p w:rsidR="00D93ED7" w:rsidRDefault="00537FFD" w:rsidP="00D93ED7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537FFD">
        <w:rPr>
          <w:rFonts w:eastAsia="SimSun"/>
          <w:sz w:val="28"/>
          <w:szCs w:val="28"/>
          <w:lang w:val="ru-RU" w:eastAsia="ar-SA"/>
        </w:rPr>
        <w:t>методик</w:t>
      </w:r>
      <w:r>
        <w:rPr>
          <w:rFonts w:eastAsia="SimSun"/>
          <w:sz w:val="28"/>
          <w:szCs w:val="28"/>
          <w:lang w:val="ru-RU" w:eastAsia="ar-SA"/>
        </w:rPr>
        <w:t>у</w:t>
      </w:r>
      <w:r w:rsidRPr="00537FFD">
        <w:rPr>
          <w:rFonts w:eastAsia="SimSun"/>
          <w:sz w:val="28"/>
          <w:szCs w:val="28"/>
          <w:lang w:val="ru-RU" w:eastAsia="ar-SA"/>
        </w:rPr>
        <w:t xml:space="preserve"> проведения поведенческого аудита безопасности</w:t>
      </w:r>
      <w:r>
        <w:rPr>
          <w:rFonts w:eastAsia="SimSun"/>
          <w:sz w:val="28"/>
          <w:szCs w:val="28"/>
          <w:lang w:val="ru-RU" w:eastAsia="ar-SA"/>
        </w:rPr>
        <w:t xml:space="preserve"> (ПАБ)</w:t>
      </w:r>
      <w:r w:rsidR="00D93ED7">
        <w:rPr>
          <w:rFonts w:eastAsia="SimSun"/>
          <w:sz w:val="28"/>
          <w:szCs w:val="28"/>
          <w:lang w:val="ru-RU" w:eastAsia="ar-SA"/>
        </w:rPr>
        <w:t>,</w:t>
      </w:r>
    </w:p>
    <w:p w:rsidR="00D93ED7" w:rsidRDefault="00D93ED7" w:rsidP="00D93ED7">
      <w:pPr>
        <w:pStyle w:val="a3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B21216">
        <w:rPr>
          <w:sz w:val="28"/>
          <w:szCs w:val="28"/>
          <w:lang w:val="ru-RU"/>
        </w:rPr>
        <w:t>методик</w:t>
      </w:r>
      <w:r>
        <w:rPr>
          <w:sz w:val="28"/>
          <w:szCs w:val="28"/>
          <w:lang w:val="ru-RU"/>
        </w:rPr>
        <w:t>у</w:t>
      </w:r>
      <w:r w:rsidRPr="00B212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выявления, оценки и минимизации рисков,</w:t>
      </w:r>
    </w:p>
    <w:p w:rsidR="00537FFD" w:rsidRDefault="00537FFD" w:rsidP="00D93ED7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537FFD">
        <w:rPr>
          <w:rFonts w:eastAsia="SimSun"/>
          <w:sz w:val="28"/>
          <w:szCs w:val="28"/>
          <w:lang w:val="ru-RU" w:eastAsia="ar-SA"/>
        </w:rPr>
        <w:t>методик</w:t>
      </w:r>
      <w:r w:rsidR="00D93ED7">
        <w:rPr>
          <w:rFonts w:eastAsia="SimSun"/>
          <w:sz w:val="28"/>
          <w:szCs w:val="28"/>
          <w:lang w:val="ru-RU" w:eastAsia="ar-SA"/>
        </w:rPr>
        <w:t>у</w:t>
      </w:r>
      <w:r w:rsidRPr="00537FFD">
        <w:rPr>
          <w:rFonts w:eastAsia="SimSun"/>
          <w:sz w:val="28"/>
          <w:szCs w:val="28"/>
          <w:lang w:val="ru-RU" w:eastAsia="ar-SA"/>
        </w:rPr>
        <w:t xml:space="preserve"> расследования и учета микротравм, полученных работниками в процессе производственной деятельности</w:t>
      </w:r>
      <w:r w:rsidR="00D93ED7">
        <w:rPr>
          <w:rFonts w:eastAsia="SimSun"/>
          <w:sz w:val="28"/>
          <w:szCs w:val="28"/>
          <w:lang w:val="ru-RU" w:eastAsia="ar-SA"/>
        </w:rPr>
        <w:t>;</w:t>
      </w:r>
    </w:p>
    <w:p w:rsidR="00537FFD" w:rsidRDefault="00D93ED7" w:rsidP="005660AE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 xml:space="preserve">– </w:t>
      </w:r>
      <w:r w:rsidR="008F18F8">
        <w:rPr>
          <w:rFonts w:eastAsia="SimSun"/>
          <w:sz w:val="28"/>
          <w:szCs w:val="28"/>
          <w:lang w:val="ru-RU" w:eastAsia="ar-SA"/>
        </w:rPr>
        <w:t>в соответствии со статьей</w:t>
      </w:r>
      <w:r w:rsidR="00537FFD" w:rsidRPr="00537FFD">
        <w:rPr>
          <w:rFonts w:eastAsia="SimSun"/>
          <w:sz w:val="28"/>
          <w:szCs w:val="28"/>
          <w:lang w:val="ru-RU" w:eastAsia="ar-SA"/>
        </w:rPr>
        <w:t xml:space="preserve"> 228.1 Трудового кодекса Российской Федерации и в целях уточнения и корректировки сведений о количестве пострадавших в результате несчастных случаев на производстве 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              </w:t>
      </w:r>
      <w:r w:rsidR="00537FFD" w:rsidRPr="00537FFD">
        <w:rPr>
          <w:rFonts w:eastAsia="SimSun"/>
          <w:sz w:val="28"/>
          <w:szCs w:val="28"/>
          <w:lang w:val="ru-RU" w:eastAsia="ar-SA"/>
        </w:rPr>
        <w:t xml:space="preserve">в организациях городского округа город Нефтекамск в течение суток, помимо иных </w:t>
      </w:r>
      <w:proofErr w:type="gramStart"/>
      <w:r w:rsidR="00537FFD" w:rsidRPr="00537FFD">
        <w:rPr>
          <w:rFonts w:eastAsia="SimSun"/>
          <w:sz w:val="28"/>
          <w:szCs w:val="28"/>
          <w:lang w:val="ru-RU" w:eastAsia="ar-SA"/>
        </w:rPr>
        <w:t>органов</w:t>
      </w:r>
      <w:proofErr w:type="gramEnd"/>
      <w:r w:rsidR="00537FFD" w:rsidRPr="00537FFD">
        <w:rPr>
          <w:rFonts w:eastAsia="SimSun"/>
          <w:sz w:val="28"/>
          <w:szCs w:val="28"/>
          <w:lang w:val="ru-RU" w:eastAsia="ar-SA"/>
        </w:rPr>
        <w:t xml:space="preserve"> предусмотренных данной статьей, сообщать обо всех несчастных случаях с тяжелым и смертельным исходами, 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                       </w:t>
      </w:r>
      <w:r w:rsidR="00537FFD" w:rsidRPr="00537FFD">
        <w:rPr>
          <w:rFonts w:eastAsia="SimSun"/>
          <w:sz w:val="28"/>
          <w:szCs w:val="28"/>
          <w:lang w:val="ru-RU" w:eastAsia="ar-SA"/>
        </w:rPr>
        <w:t>а так же о групповых несчастных случаях в администрацию городского округа город Нефтекамск</w:t>
      </w:r>
      <w:r w:rsidR="008F18F8">
        <w:rPr>
          <w:rFonts w:eastAsia="SimSun"/>
          <w:sz w:val="28"/>
          <w:szCs w:val="28"/>
          <w:lang w:val="ru-RU" w:eastAsia="ar-SA"/>
        </w:rPr>
        <w:t>.</w:t>
      </w:r>
    </w:p>
    <w:p w:rsidR="008F18F8" w:rsidRDefault="008F18F8" w:rsidP="00611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управления охраной труда на муниципальном уровне – </w:t>
      </w:r>
      <w:r w:rsidR="001C057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это согласованная деятельность органов местного самоуправления                                                 с работодателями, профсоюзами и другими представителями работников                               с целью реализации государственной политики в сфере охраны труда. </w:t>
      </w:r>
    </w:p>
    <w:p w:rsidR="00EA7CC5" w:rsidRDefault="00EA7CC5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</w:p>
    <w:p w:rsidR="00F1419A" w:rsidRP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t>В городском округе город Нефтекамск с 2007 года функционирует Координационный совет по охране труда</w:t>
      </w:r>
      <w:r w:rsidR="008F18F8">
        <w:rPr>
          <w:rFonts w:eastAsia="SimSun"/>
          <w:sz w:val="28"/>
          <w:szCs w:val="28"/>
          <w:lang w:val="ru-RU" w:eastAsia="ar-SA"/>
        </w:rPr>
        <w:t xml:space="preserve">. </w:t>
      </w:r>
      <w:r w:rsidRPr="00F1419A">
        <w:rPr>
          <w:rFonts w:eastAsia="SimSun"/>
          <w:sz w:val="28"/>
          <w:szCs w:val="28"/>
          <w:lang w:val="ru-RU" w:eastAsia="ar-SA"/>
        </w:rPr>
        <w:t xml:space="preserve">Председателем Совета является начальник финансового управления администрации Имамов Ильдар </w:t>
      </w:r>
      <w:r w:rsidRPr="00F1419A">
        <w:rPr>
          <w:rFonts w:eastAsia="SimSun"/>
          <w:sz w:val="28"/>
          <w:szCs w:val="28"/>
          <w:lang w:val="ru-RU" w:eastAsia="ar-SA"/>
        </w:rPr>
        <w:lastRenderedPageBreak/>
        <w:t xml:space="preserve">Хамитович, в состав </w:t>
      </w:r>
      <w:r w:rsidR="008F18F8">
        <w:rPr>
          <w:rFonts w:eastAsia="SimSun"/>
          <w:sz w:val="28"/>
          <w:szCs w:val="28"/>
          <w:lang w:val="ru-RU" w:eastAsia="ar-SA"/>
        </w:rPr>
        <w:t>Координационного с</w:t>
      </w:r>
      <w:r w:rsidRPr="00F1419A">
        <w:rPr>
          <w:rFonts w:eastAsia="SimSun"/>
          <w:sz w:val="28"/>
          <w:szCs w:val="28"/>
          <w:lang w:val="ru-RU" w:eastAsia="ar-SA"/>
        </w:rPr>
        <w:t>овета входят представители органов государственного и общественного надзора и контроля в области охраны труда (Нефтекам</w:t>
      </w:r>
      <w:r w:rsidR="008F18F8">
        <w:rPr>
          <w:rFonts w:eastAsia="SimSun"/>
          <w:sz w:val="28"/>
          <w:szCs w:val="28"/>
          <w:lang w:val="ru-RU" w:eastAsia="ar-SA"/>
        </w:rPr>
        <w:t>с</w:t>
      </w:r>
      <w:r w:rsidRPr="00F1419A">
        <w:rPr>
          <w:rFonts w:eastAsia="SimSun"/>
          <w:sz w:val="28"/>
          <w:szCs w:val="28"/>
          <w:lang w:val="ru-RU" w:eastAsia="ar-SA"/>
        </w:rPr>
        <w:t>кий территориальный отдел Управления Роспотребнадзора по Республике Башкортостан, МБУ «Управление гражданской защиты городского округа город Нефтекамск РБ», Государственная инспекция безопасности дорожного движения МВД России по городу Нефтекамск,</w:t>
      </w:r>
      <w:r w:rsidR="008F18F8">
        <w:rPr>
          <w:rFonts w:eastAsia="SimSun"/>
          <w:sz w:val="28"/>
          <w:szCs w:val="28"/>
          <w:lang w:val="ru-RU" w:eastAsia="ar-SA"/>
        </w:rPr>
        <w:t xml:space="preserve"> </w:t>
      </w:r>
      <w:bookmarkStart w:id="6" w:name="_Hlk74316700"/>
      <w:r w:rsidRPr="00F1419A">
        <w:rPr>
          <w:rFonts w:eastAsia="SimSun"/>
          <w:sz w:val="28"/>
          <w:szCs w:val="28"/>
          <w:lang w:val="ru-RU" w:eastAsia="ar-SA"/>
        </w:rPr>
        <w:t>ГКУ Северо-западный межрайонный центр занятости населения</w:t>
      </w:r>
      <w:bookmarkEnd w:id="6"/>
      <w:r w:rsidRPr="00F1419A">
        <w:rPr>
          <w:rFonts w:eastAsia="SimSun"/>
          <w:sz w:val="28"/>
          <w:szCs w:val="28"/>
          <w:lang w:val="ru-RU" w:eastAsia="ar-SA"/>
        </w:rPr>
        <w:t>, Нефтекамский межрайонный ОНД и ПР УНД и ПР ГУ МЧС России по Республике Башкортостан).</w:t>
      </w:r>
    </w:p>
    <w:p w:rsidR="00F1419A" w:rsidRP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t xml:space="preserve">Основными задачами </w:t>
      </w:r>
      <w:r w:rsidR="005809BE" w:rsidRPr="005809BE">
        <w:rPr>
          <w:rFonts w:eastAsia="SimSun"/>
          <w:sz w:val="28"/>
          <w:szCs w:val="28"/>
          <w:lang w:val="ru-RU" w:eastAsia="ar-SA"/>
        </w:rPr>
        <w:t>Координационно</w:t>
      </w:r>
      <w:r w:rsidR="005809BE">
        <w:rPr>
          <w:rFonts w:eastAsia="SimSun"/>
          <w:sz w:val="28"/>
          <w:szCs w:val="28"/>
          <w:lang w:val="ru-RU" w:eastAsia="ar-SA"/>
        </w:rPr>
        <w:t>го</w:t>
      </w:r>
      <w:r w:rsidR="005809BE" w:rsidRPr="005809BE">
        <w:rPr>
          <w:rFonts w:eastAsia="SimSun"/>
          <w:sz w:val="28"/>
          <w:szCs w:val="28"/>
          <w:lang w:val="ru-RU" w:eastAsia="ar-SA"/>
        </w:rPr>
        <w:t xml:space="preserve"> </w:t>
      </w:r>
      <w:r w:rsidR="005809BE">
        <w:rPr>
          <w:rFonts w:eastAsia="SimSun"/>
          <w:sz w:val="28"/>
          <w:szCs w:val="28"/>
          <w:lang w:val="ru-RU" w:eastAsia="ar-SA"/>
        </w:rPr>
        <w:t>с</w:t>
      </w:r>
      <w:r w:rsidRPr="00F1419A">
        <w:rPr>
          <w:rFonts w:eastAsia="SimSun"/>
          <w:sz w:val="28"/>
          <w:szCs w:val="28"/>
          <w:lang w:val="ru-RU" w:eastAsia="ar-SA"/>
        </w:rPr>
        <w:t>овета являются:</w:t>
      </w:r>
    </w:p>
    <w:p w:rsidR="00F1419A" w:rsidRP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t xml:space="preserve">организация взаимодействия органов государственного </w:t>
      </w:r>
      <w:r w:rsidR="001A45E6">
        <w:rPr>
          <w:rFonts w:eastAsia="SimSun"/>
          <w:sz w:val="28"/>
          <w:szCs w:val="28"/>
          <w:lang w:val="ru-RU" w:eastAsia="ar-SA"/>
        </w:rPr>
        <w:t xml:space="preserve">                                               </w:t>
      </w:r>
      <w:r w:rsidRPr="00F1419A">
        <w:rPr>
          <w:rFonts w:eastAsia="SimSun"/>
          <w:sz w:val="28"/>
          <w:szCs w:val="28"/>
          <w:lang w:val="ru-RU" w:eastAsia="ar-SA"/>
        </w:rPr>
        <w:t xml:space="preserve">и общественного надзора и контроля с работодателями, профсоюзами 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        </w:t>
      </w:r>
      <w:r w:rsidRPr="00F1419A">
        <w:rPr>
          <w:rFonts w:eastAsia="SimSun"/>
          <w:sz w:val="28"/>
          <w:szCs w:val="28"/>
          <w:lang w:val="ru-RU" w:eastAsia="ar-SA"/>
        </w:rPr>
        <w:t>и другими представителями работников по осуществлению единой государственной политики в области охраны труда;</w:t>
      </w:r>
    </w:p>
    <w:p w:rsidR="00F1419A" w:rsidRP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t xml:space="preserve">изучение проблем охраны труда, производственной санитарии, безопасности движения, </w:t>
      </w:r>
      <w:proofErr w:type="spellStart"/>
      <w:r w:rsidRPr="00F1419A">
        <w:rPr>
          <w:rFonts w:eastAsia="SimSun"/>
          <w:sz w:val="28"/>
          <w:szCs w:val="28"/>
          <w:lang w:val="ru-RU" w:eastAsia="ar-SA"/>
        </w:rPr>
        <w:t>пожар</w:t>
      </w:r>
      <w:proofErr w:type="gramStart"/>
      <w:r w:rsidRPr="00F1419A">
        <w:rPr>
          <w:rFonts w:eastAsia="SimSun"/>
          <w:sz w:val="28"/>
          <w:szCs w:val="28"/>
          <w:lang w:val="ru-RU" w:eastAsia="ar-SA"/>
        </w:rPr>
        <w:t>о</w:t>
      </w:r>
      <w:proofErr w:type="spellEnd"/>
      <w:r w:rsidRPr="00F1419A">
        <w:rPr>
          <w:rFonts w:eastAsia="SimSun"/>
          <w:sz w:val="28"/>
          <w:szCs w:val="28"/>
          <w:lang w:val="ru-RU" w:eastAsia="ar-SA"/>
        </w:rPr>
        <w:t>-</w:t>
      </w:r>
      <w:proofErr w:type="gramEnd"/>
      <w:r w:rsidRPr="00F1419A">
        <w:rPr>
          <w:rFonts w:eastAsia="SimSun"/>
          <w:sz w:val="28"/>
          <w:szCs w:val="28"/>
          <w:lang w:val="ru-RU" w:eastAsia="ar-SA"/>
        </w:rPr>
        <w:t xml:space="preserve">, </w:t>
      </w:r>
      <w:proofErr w:type="spellStart"/>
      <w:r w:rsidRPr="00F1419A">
        <w:rPr>
          <w:rFonts w:eastAsia="SimSun"/>
          <w:sz w:val="28"/>
          <w:szCs w:val="28"/>
          <w:lang w:val="ru-RU" w:eastAsia="ar-SA"/>
        </w:rPr>
        <w:t>радиационно</w:t>
      </w:r>
      <w:proofErr w:type="spellEnd"/>
      <w:r w:rsidRPr="00F1419A">
        <w:rPr>
          <w:rFonts w:eastAsia="SimSun"/>
          <w:sz w:val="28"/>
          <w:szCs w:val="28"/>
          <w:lang w:val="ru-RU" w:eastAsia="ar-SA"/>
        </w:rPr>
        <w:t xml:space="preserve">-, </w:t>
      </w:r>
      <w:proofErr w:type="spellStart"/>
      <w:r w:rsidRPr="00F1419A">
        <w:rPr>
          <w:rFonts w:eastAsia="SimSun"/>
          <w:sz w:val="28"/>
          <w:szCs w:val="28"/>
          <w:lang w:val="ru-RU" w:eastAsia="ar-SA"/>
        </w:rPr>
        <w:t>электробезопасности</w:t>
      </w:r>
      <w:proofErr w:type="spellEnd"/>
      <w:r w:rsidR="001C0570">
        <w:rPr>
          <w:rFonts w:eastAsia="SimSun"/>
          <w:sz w:val="28"/>
          <w:szCs w:val="28"/>
          <w:lang w:val="ru-RU" w:eastAsia="ar-SA"/>
        </w:rPr>
        <w:t xml:space="preserve">                         </w:t>
      </w:r>
      <w:r w:rsidRPr="00F1419A">
        <w:rPr>
          <w:rFonts w:eastAsia="SimSun"/>
          <w:sz w:val="28"/>
          <w:szCs w:val="28"/>
          <w:lang w:val="ru-RU" w:eastAsia="ar-SA"/>
        </w:rPr>
        <w:t xml:space="preserve">и других направлений деятельности членов, представленных 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                        </w:t>
      </w:r>
      <w:r w:rsidRPr="00F1419A">
        <w:rPr>
          <w:rFonts w:eastAsia="SimSun"/>
          <w:sz w:val="28"/>
          <w:szCs w:val="28"/>
          <w:lang w:val="ru-RU" w:eastAsia="ar-SA"/>
        </w:rPr>
        <w:t xml:space="preserve">в </w:t>
      </w:r>
      <w:r w:rsidR="008F18F8">
        <w:rPr>
          <w:rFonts w:eastAsia="SimSun"/>
          <w:sz w:val="28"/>
          <w:szCs w:val="28"/>
          <w:lang w:val="ru-RU" w:eastAsia="ar-SA"/>
        </w:rPr>
        <w:t>Координационном с</w:t>
      </w:r>
      <w:r w:rsidRPr="00F1419A">
        <w:rPr>
          <w:rFonts w:eastAsia="SimSun"/>
          <w:sz w:val="28"/>
          <w:szCs w:val="28"/>
          <w:lang w:val="ru-RU" w:eastAsia="ar-SA"/>
        </w:rPr>
        <w:t>овете;</w:t>
      </w:r>
    </w:p>
    <w:p w:rsidR="00F1419A" w:rsidRP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t>содействие предприятиям городского округа город Нефтекамск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         </w:t>
      </w:r>
      <w:r w:rsidRPr="00F1419A">
        <w:rPr>
          <w:rFonts w:eastAsia="SimSun"/>
          <w:sz w:val="28"/>
          <w:szCs w:val="28"/>
          <w:lang w:val="ru-RU" w:eastAsia="ar-SA"/>
        </w:rPr>
        <w:t xml:space="preserve"> во внедрении передовых методов и форм профилактической работы 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            </w:t>
      </w:r>
      <w:r w:rsidRPr="00F1419A">
        <w:rPr>
          <w:rFonts w:eastAsia="SimSun"/>
          <w:sz w:val="28"/>
          <w:szCs w:val="28"/>
          <w:lang w:val="ru-RU" w:eastAsia="ar-SA"/>
        </w:rPr>
        <w:t>в области охраны труда;</w:t>
      </w:r>
    </w:p>
    <w:p w:rsidR="00F1419A" w:rsidRP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t>организация и проведение целевых и комплексных обследований организаций всех форм собственности независимо от сферы хозяйственной деятельности, находящихся на территории городского округа город Нефтекамск по вопросам охраны труда;</w:t>
      </w:r>
    </w:p>
    <w:p w:rsidR="00F1419A" w:rsidRP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t>рассмотрение состояния обучения, проверки знаний и повышения квалификации руководителей и специалистов организаций в области охраны труда;</w:t>
      </w:r>
    </w:p>
    <w:p w:rsidR="00F1419A" w:rsidRP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t>анализ и изучение состояния производственного травматизма, профессиональных заболеваний, и их последствий в организациях, действующих на территории городского округа город Нефтекамск.</w:t>
      </w:r>
    </w:p>
    <w:p w:rsidR="00F1419A" w:rsidRP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t xml:space="preserve">С целью реализации задач </w:t>
      </w:r>
      <w:r w:rsidR="008F18F8">
        <w:rPr>
          <w:rFonts w:eastAsia="SimSun"/>
          <w:sz w:val="28"/>
          <w:szCs w:val="28"/>
          <w:lang w:val="ru-RU" w:eastAsia="ar-SA"/>
        </w:rPr>
        <w:t>Координационный с</w:t>
      </w:r>
      <w:r w:rsidRPr="00F1419A">
        <w:rPr>
          <w:rFonts w:eastAsia="SimSun"/>
          <w:sz w:val="28"/>
          <w:szCs w:val="28"/>
          <w:lang w:val="ru-RU" w:eastAsia="ar-SA"/>
        </w:rPr>
        <w:t>овет:</w:t>
      </w:r>
    </w:p>
    <w:p w:rsidR="00F1419A" w:rsidRP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t>проводит и рассматривает результаты целевых обследований организаций по соблюдению законодательства об охране труда;</w:t>
      </w:r>
    </w:p>
    <w:p w:rsidR="00F1419A" w:rsidRP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t>распространяет положительный опыт работы предприятий в области охраны труда и соблюдения трудовых прав работников в организациях;</w:t>
      </w:r>
    </w:p>
    <w:p w:rsidR="00F1419A" w:rsidRP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t>рассматривает основные изменения трудового законодательства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       </w:t>
      </w:r>
      <w:r w:rsidRPr="00F1419A">
        <w:rPr>
          <w:rFonts w:eastAsia="SimSun"/>
          <w:sz w:val="28"/>
          <w:szCs w:val="28"/>
          <w:lang w:val="ru-RU" w:eastAsia="ar-SA"/>
        </w:rPr>
        <w:t xml:space="preserve"> в сфере охраны труда;</w:t>
      </w:r>
    </w:p>
    <w:p w:rsidR="00F1419A" w:rsidRP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t xml:space="preserve">заслушивает на заседаниях Совета руководителей и должностных лиц предприятий, допустивших возникновение несчастного случая 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                  </w:t>
      </w:r>
      <w:r w:rsidRPr="00F1419A">
        <w:rPr>
          <w:rFonts w:eastAsia="SimSun"/>
          <w:sz w:val="28"/>
          <w:szCs w:val="28"/>
          <w:lang w:val="ru-RU" w:eastAsia="ar-SA"/>
        </w:rPr>
        <w:t>на производстве с тяжелым или смертельным исходом или профессиональное заболевание работника;</w:t>
      </w:r>
    </w:p>
    <w:p w:rsidR="00F1419A" w:rsidRDefault="00F1419A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 w:rsidRPr="00F1419A">
        <w:rPr>
          <w:rFonts w:eastAsia="SimSun"/>
          <w:sz w:val="28"/>
          <w:szCs w:val="28"/>
          <w:lang w:val="ru-RU" w:eastAsia="ar-SA"/>
        </w:rPr>
        <w:lastRenderedPageBreak/>
        <w:t>информирует общественность через средства массовой информации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     </w:t>
      </w:r>
      <w:r w:rsidRPr="00F1419A">
        <w:rPr>
          <w:rFonts w:eastAsia="SimSun"/>
          <w:sz w:val="28"/>
          <w:szCs w:val="28"/>
          <w:lang w:val="ru-RU" w:eastAsia="ar-SA"/>
        </w:rPr>
        <w:t xml:space="preserve"> о состоянии условий и охраны труда на предприятиях, расположенных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      </w:t>
      </w:r>
      <w:r w:rsidRPr="00F1419A">
        <w:rPr>
          <w:rFonts w:eastAsia="SimSun"/>
          <w:sz w:val="28"/>
          <w:szCs w:val="28"/>
          <w:lang w:val="ru-RU" w:eastAsia="ar-SA"/>
        </w:rPr>
        <w:t>на территории городского округа город Нефтекамск.</w:t>
      </w:r>
    </w:p>
    <w:p w:rsidR="00CF7609" w:rsidRDefault="001A45E6" w:rsidP="00611C90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>Р</w:t>
      </w:r>
      <w:r w:rsidRPr="00991CFD">
        <w:rPr>
          <w:sz w:val="28"/>
          <w:szCs w:val="28"/>
          <w:lang w:val="ru-RU"/>
        </w:rPr>
        <w:t xml:space="preserve">абочие совещания </w:t>
      </w:r>
      <w:r>
        <w:rPr>
          <w:sz w:val="28"/>
          <w:szCs w:val="28"/>
          <w:lang w:val="ru-RU"/>
        </w:rPr>
        <w:t>К</w:t>
      </w:r>
      <w:r w:rsidRPr="00991CFD">
        <w:rPr>
          <w:sz w:val="28"/>
          <w:szCs w:val="28"/>
          <w:lang w:val="ru-RU"/>
        </w:rPr>
        <w:t xml:space="preserve">оординационного </w:t>
      </w:r>
      <w:r>
        <w:rPr>
          <w:sz w:val="28"/>
          <w:szCs w:val="28"/>
          <w:lang w:val="ru-RU"/>
        </w:rPr>
        <w:t>с</w:t>
      </w:r>
      <w:r w:rsidRPr="00991CFD">
        <w:rPr>
          <w:sz w:val="28"/>
          <w:szCs w:val="28"/>
          <w:lang w:val="ru-RU"/>
        </w:rPr>
        <w:t>овета по охране труда</w:t>
      </w:r>
      <w:r>
        <w:rPr>
          <w:sz w:val="28"/>
          <w:szCs w:val="28"/>
          <w:lang w:val="ru-RU"/>
        </w:rPr>
        <w:t xml:space="preserve"> проводятся ежеквартально</w:t>
      </w:r>
      <w:r w:rsidR="00873BFF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</w:t>
      </w:r>
      <w:r w:rsidRPr="00CF7609">
        <w:rPr>
          <w:rFonts w:eastAsia="SimSun"/>
          <w:sz w:val="28"/>
          <w:szCs w:val="28"/>
          <w:lang w:val="ru-RU" w:eastAsia="ar-SA"/>
        </w:rPr>
        <w:t>с приглашением представителей предприятий</w:t>
      </w:r>
      <w:r w:rsidR="005809BE">
        <w:rPr>
          <w:rFonts w:eastAsia="SimSun"/>
          <w:sz w:val="28"/>
          <w:szCs w:val="28"/>
          <w:lang w:val="ru-RU" w:eastAsia="ar-SA"/>
        </w:rPr>
        <w:t>,</w:t>
      </w:r>
      <w:r w:rsidRPr="00CF7609">
        <w:rPr>
          <w:rFonts w:eastAsia="SimSun"/>
          <w:sz w:val="28"/>
          <w:szCs w:val="28"/>
          <w:lang w:val="ru-RU" w:eastAsia="ar-SA"/>
        </w:rPr>
        <w:t xml:space="preserve"> допустивших несчастные случаи</w:t>
      </w:r>
      <w:r>
        <w:rPr>
          <w:sz w:val="28"/>
          <w:szCs w:val="28"/>
          <w:lang w:val="ru-RU"/>
        </w:rPr>
        <w:t xml:space="preserve"> не позднее 10 дней со дня окончания расследования.</w:t>
      </w:r>
      <w:r w:rsidRPr="00CF7609">
        <w:rPr>
          <w:rFonts w:eastAsia="SimSun"/>
          <w:sz w:val="28"/>
          <w:szCs w:val="28"/>
          <w:lang w:val="ru-RU" w:eastAsia="ar-SA"/>
        </w:rPr>
        <w:t xml:space="preserve"> </w:t>
      </w:r>
      <w:r w:rsidR="00CF7609" w:rsidRPr="00CF7609">
        <w:rPr>
          <w:rFonts w:eastAsia="SimSun"/>
          <w:sz w:val="28"/>
          <w:szCs w:val="28"/>
          <w:lang w:val="ru-RU" w:eastAsia="ar-SA"/>
        </w:rPr>
        <w:t xml:space="preserve">С января по </w:t>
      </w:r>
      <w:r w:rsidR="0053274C">
        <w:rPr>
          <w:rFonts w:eastAsia="SimSun"/>
          <w:sz w:val="28"/>
          <w:szCs w:val="28"/>
          <w:lang w:val="ru-RU" w:eastAsia="ar-SA"/>
        </w:rPr>
        <w:t>июнь</w:t>
      </w:r>
      <w:r w:rsidR="00CF7609" w:rsidRPr="00CF7609">
        <w:rPr>
          <w:rFonts w:eastAsia="SimSun"/>
          <w:sz w:val="28"/>
          <w:szCs w:val="28"/>
          <w:lang w:val="ru-RU" w:eastAsia="ar-SA"/>
        </w:rPr>
        <w:t xml:space="preserve"> 2021 года проведено 2 заседания, рассмотрено 1</w:t>
      </w:r>
      <w:r w:rsidR="0053274C">
        <w:rPr>
          <w:rFonts w:eastAsia="SimSun"/>
          <w:sz w:val="28"/>
          <w:szCs w:val="28"/>
          <w:lang w:val="ru-RU" w:eastAsia="ar-SA"/>
        </w:rPr>
        <w:t>3</w:t>
      </w:r>
      <w:r w:rsidR="00CF7609" w:rsidRPr="00CF7609">
        <w:rPr>
          <w:rFonts w:eastAsia="SimSun"/>
          <w:sz w:val="28"/>
          <w:szCs w:val="28"/>
          <w:lang w:val="ru-RU" w:eastAsia="ar-SA"/>
        </w:rPr>
        <w:t xml:space="preserve"> вопросов в области охраны труда, в том числе по результатам расследований несчастных случаев с тяжелым и смертельным исходом </w:t>
      </w:r>
      <w:r w:rsidR="001C0570">
        <w:rPr>
          <w:rFonts w:eastAsia="SimSun"/>
          <w:sz w:val="28"/>
          <w:szCs w:val="28"/>
          <w:lang w:val="ru-RU" w:eastAsia="ar-SA"/>
        </w:rPr>
        <w:t xml:space="preserve">                        </w:t>
      </w:r>
      <w:r w:rsidR="00CF7609" w:rsidRPr="00CF7609">
        <w:rPr>
          <w:rFonts w:eastAsia="SimSun"/>
          <w:sz w:val="28"/>
          <w:szCs w:val="28"/>
          <w:lang w:val="ru-RU" w:eastAsia="ar-SA"/>
        </w:rPr>
        <w:t>и принятых мер по их недопущению</w:t>
      </w:r>
      <w:r>
        <w:rPr>
          <w:rFonts w:eastAsia="SimSun"/>
          <w:sz w:val="28"/>
          <w:szCs w:val="28"/>
          <w:lang w:val="ru-RU" w:eastAsia="ar-SA"/>
        </w:rPr>
        <w:t xml:space="preserve">. </w:t>
      </w:r>
      <w:r w:rsidR="0053274C">
        <w:rPr>
          <w:rFonts w:eastAsia="SimSun"/>
          <w:sz w:val="28"/>
          <w:szCs w:val="28"/>
          <w:lang w:val="ru-RU" w:eastAsia="ar-SA"/>
        </w:rPr>
        <w:t>В 2020 году проведено 8 заседаний Координационного совета, рассмотрено 36 вопросов.</w:t>
      </w:r>
    </w:p>
    <w:p w:rsidR="00EA7CC5" w:rsidRDefault="00EA7CC5" w:rsidP="0053274C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</w:p>
    <w:p w:rsidR="0053274C" w:rsidRDefault="0053274C" w:rsidP="0053274C">
      <w:pPr>
        <w:pStyle w:val="a3"/>
        <w:ind w:left="0" w:firstLine="709"/>
        <w:rPr>
          <w:rFonts w:eastAsia="SimSun"/>
          <w:sz w:val="28"/>
          <w:szCs w:val="28"/>
          <w:lang w:val="ru-RU" w:eastAsia="ar-SA"/>
        </w:rPr>
      </w:pPr>
      <w:proofErr w:type="gramStart"/>
      <w:r>
        <w:rPr>
          <w:rFonts w:eastAsia="SimSun"/>
          <w:sz w:val="28"/>
          <w:szCs w:val="28"/>
          <w:lang w:val="ru-RU" w:eastAsia="ar-SA"/>
        </w:rPr>
        <w:t>Основные вопросы рассматриваемых на заседаниях Координационного совета:</w:t>
      </w:r>
      <w:proofErr w:type="gramEnd"/>
    </w:p>
    <w:p w:rsidR="0053274C" w:rsidRDefault="0053274C" w:rsidP="0053274C">
      <w:pPr>
        <w:pStyle w:val="Default"/>
        <w:tabs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работодателями специальной оценки условий труда на предприятиях городского округа город Нефтекамск;</w:t>
      </w:r>
    </w:p>
    <w:p w:rsidR="0053274C" w:rsidRDefault="0053274C" w:rsidP="0053274C">
      <w:pPr>
        <w:pStyle w:val="Default"/>
        <w:tabs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изменениях в законодательстве по вопросам охраны труда;</w:t>
      </w:r>
    </w:p>
    <w:p w:rsidR="0053274C" w:rsidRDefault="0053274C" w:rsidP="0053274C">
      <w:pPr>
        <w:pStyle w:val="Default"/>
        <w:tabs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внедрении в организациях городского округа город Нефтекамск методики расследования, учета и оценки микротравм, полученных в процессе производственной деятельности, методики проведения поведенческого аудита безопасности, программы «Нулевой травматизм», методики выявления, оценки и минимизации рисков в организациях;</w:t>
      </w:r>
    </w:p>
    <w:p w:rsidR="0053274C" w:rsidRDefault="0053274C" w:rsidP="0053274C">
      <w:pPr>
        <w:pStyle w:val="Default"/>
        <w:tabs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использовании средств Фонда социального страхования Российской Федерации на финансирование предупредительных мер по сокращению производственного травматизма и профессиональных заболеваний</w:t>
      </w:r>
      <w:r w:rsidR="00284F5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в организациях городского округа город Нефтекамск;</w:t>
      </w:r>
    </w:p>
    <w:p w:rsidR="0053274C" w:rsidRDefault="0053274C" w:rsidP="0053274C">
      <w:pPr>
        <w:pStyle w:val="Default"/>
        <w:tabs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состоянии условий и охраны труда, профессиональной заболеваемости, производственного травматизма в организациях городского округа город Нефтекамск;</w:t>
      </w:r>
    </w:p>
    <w:p w:rsidR="0053274C" w:rsidRDefault="0053274C" w:rsidP="0053274C">
      <w:pPr>
        <w:pStyle w:val="Default"/>
        <w:tabs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обязательных предварительных и периодических медицинских осмотров работников организаций городского округа город Нефтекамск;</w:t>
      </w:r>
    </w:p>
    <w:p w:rsidR="0053274C" w:rsidRDefault="0053274C" w:rsidP="0053274C">
      <w:pPr>
        <w:pStyle w:val="Default"/>
        <w:tabs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подведении итогов Месячника по улучшению условий и охраны труда на предприятиях, в учреждениях и организациях городского округа;</w:t>
      </w:r>
    </w:p>
    <w:p w:rsidR="0053274C" w:rsidRDefault="0053274C" w:rsidP="0053274C">
      <w:pPr>
        <w:pStyle w:val="Default"/>
        <w:tabs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принятых мерах и реализации планов мероприятий, направленных </w:t>
      </w:r>
      <w:r w:rsidR="001C057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 устранение причин производственного травматизма на предприятиях</w:t>
      </w:r>
      <w:r w:rsidR="001C057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и в организациях городского округа город Нефтекамск.</w:t>
      </w:r>
    </w:p>
    <w:p w:rsidR="00EA7CC5" w:rsidRDefault="00EA7CC5" w:rsidP="00387971">
      <w:pPr>
        <w:ind w:firstLine="709"/>
        <w:contextualSpacing/>
        <w:rPr>
          <w:sz w:val="28"/>
          <w:szCs w:val="28"/>
          <w:lang w:val="ru-RU"/>
        </w:rPr>
      </w:pPr>
    </w:p>
    <w:p w:rsidR="00387971" w:rsidRPr="00387971" w:rsidRDefault="006C25A7" w:rsidP="00387971">
      <w:pPr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1 июня</w:t>
      </w:r>
      <w:r w:rsidR="00387971" w:rsidRPr="00387971">
        <w:rPr>
          <w:sz w:val="28"/>
          <w:szCs w:val="28"/>
          <w:lang w:val="ru-RU"/>
        </w:rPr>
        <w:t xml:space="preserve"> 2021 года на предприятиях городского округа                                        город Нефтекамск зарегистрировано 2 несчастн</w:t>
      </w:r>
      <w:r w:rsidR="001C0570">
        <w:rPr>
          <w:sz w:val="28"/>
          <w:szCs w:val="28"/>
          <w:lang w:val="ru-RU"/>
        </w:rPr>
        <w:t>ых</w:t>
      </w:r>
      <w:r w:rsidR="00387971" w:rsidRPr="00387971">
        <w:rPr>
          <w:sz w:val="28"/>
          <w:szCs w:val="28"/>
          <w:lang w:val="ru-RU"/>
        </w:rPr>
        <w:t xml:space="preserve"> случая, </w:t>
      </w:r>
      <w:r w:rsidR="00342216">
        <w:rPr>
          <w:sz w:val="28"/>
          <w:szCs w:val="28"/>
          <w:lang w:val="ru-RU"/>
        </w:rPr>
        <w:t>1</w:t>
      </w:r>
      <w:r w:rsidR="00387971" w:rsidRPr="00387971">
        <w:rPr>
          <w:sz w:val="28"/>
          <w:szCs w:val="28"/>
          <w:lang w:val="ru-RU"/>
        </w:rPr>
        <w:t xml:space="preserve"> из них </w:t>
      </w:r>
      <w:r w:rsidR="001C0570">
        <w:rPr>
          <w:sz w:val="28"/>
          <w:szCs w:val="28"/>
          <w:lang w:val="ru-RU"/>
        </w:rPr>
        <w:t xml:space="preserve">                             </w:t>
      </w:r>
      <w:r w:rsidR="00387971" w:rsidRPr="00387971">
        <w:rPr>
          <w:sz w:val="28"/>
          <w:szCs w:val="28"/>
          <w:lang w:val="ru-RU"/>
        </w:rPr>
        <w:t xml:space="preserve">со смертельным исходом. </w:t>
      </w:r>
      <w:r w:rsidR="0030605D">
        <w:rPr>
          <w:sz w:val="28"/>
          <w:szCs w:val="28"/>
          <w:lang w:val="ru-RU"/>
        </w:rPr>
        <w:t>Динамика показателей производственного травматизма за период 2018-2021 гг. представлена в таблице 1.</w:t>
      </w:r>
    </w:p>
    <w:p w:rsidR="00387971" w:rsidRDefault="00387971" w:rsidP="00387971">
      <w:pPr>
        <w:pStyle w:val="1"/>
        <w:shd w:val="clear" w:color="auto" w:fill="FFFFFF"/>
        <w:tabs>
          <w:tab w:val="left" w:pos="15"/>
        </w:tabs>
        <w:spacing w:line="240" w:lineRule="auto"/>
        <w:ind w:left="0" w:firstLine="709"/>
        <w:jc w:val="right"/>
        <w:rPr>
          <w:lang w:val="ru-RU"/>
        </w:rPr>
      </w:pPr>
    </w:p>
    <w:p w:rsidR="00EA7CC5" w:rsidRDefault="00EA7CC5" w:rsidP="00387971">
      <w:pPr>
        <w:pStyle w:val="1"/>
        <w:shd w:val="clear" w:color="auto" w:fill="FFFFFF"/>
        <w:tabs>
          <w:tab w:val="left" w:pos="15"/>
        </w:tabs>
        <w:spacing w:line="240" w:lineRule="auto"/>
        <w:ind w:left="0" w:firstLine="709"/>
        <w:jc w:val="right"/>
        <w:rPr>
          <w:lang w:val="ru-RU"/>
        </w:rPr>
      </w:pPr>
    </w:p>
    <w:p w:rsidR="00EA7CC5" w:rsidRDefault="00EA7CC5" w:rsidP="00387971">
      <w:pPr>
        <w:pStyle w:val="1"/>
        <w:shd w:val="clear" w:color="auto" w:fill="FFFFFF"/>
        <w:tabs>
          <w:tab w:val="left" w:pos="15"/>
        </w:tabs>
        <w:spacing w:line="240" w:lineRule="auto"/>
        <w:ind w:left="0" w:firstLine="709"/>
        <w:jc w:val="right"/>
        <w:rPr>
          <w:lang w:val="ru-RU"/>
        </w:rPr>
      </w:pPr>
    </w:p>
    <w:p w:rsidR="00387971" w:rsidRPr="0094647A" w:rsidRDefault="00387971" w:rsidP="00387971">
      <w:pPr>
        <w:pStyle w:val="1"/>
        <w:shd w:val="clear" w:color="auto" w:fill="FFFFFF"/>
        <w:tabs>
          <w:tab w:val="left" w:pos="15"/>
        </w:tabs>
        <w:spacing w:line="240" w:lineRule="auto"/>
        <w:ind w:left="0" w:firstLine="709"/>
        <w:jc w:val="right"/>
        <w:rPr>
          <w:lang w:val="ru-RU"/>
        </w:rPr>
      </w:pPr>
      <w:r>
        <w:rPr>
          <w:lang w:val="ru-RU"/>
        </w:rPr>
        <w:lastRenderedPageBreak/>
        <w:t>Таблица 1</w:t>
      </w:r>
    </w:p>
    <w:p w:rsidR="0030605D" w:rsidRDefault="0030605D" w:rsidP="0030605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7A55">
        <w:rPr>
          <w:color w:val="000000"/>
          <w:sz w:val="28"/>
          <w:szCs w:val="28"/>
        </w:rPr>
        <w:t xml:space="preserve">Показатели производственного травматизма </w:t>
      </w:r>
    </w:p>
    <w:p w:rsidR="0030605D" w:rsidRDefault="0030605D" w:rsidP="0030605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7A55">
        <w:rPr>
          <w:color w:val="000000"/>
          <w:sz w:val="28"/>
          <w:szCs w:val="28"/>
        </w:rPr>
        <w:t>в городском округе город Нефтекамск по официальным данным Государственной инспекци</w:t>
      </w:r>
      <w:r>
        <w:rPr>
          <w:color w:val="000000"/>
          <w:sz w:val="28"/>
          <w:szCs w:val="28"/>
        </w:rPr>
        <w:t>и труда Республики Башкортостан</w:t>
      </w:r>
    </w:p>
    <w:p w:rsidR="00B733F5" w:rsidRDefault="00B733F5" w:rsidP="0030605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2018-2021 гг.</w:t>
      </w:r>
    </w:p>
    <w:p w:rsidR="0030605D" w:rsidRDefault="0030605D" w:rsidP="0030605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5648" w:type="pct"/>
        <w:tblInd w:w="-779" w:type="dxa"/>
        <w:tblLayout w:type="fixed"/>
        <w:tblLook w:val="04A0"/>
      </w:tblPr>
      <w:tblGrid>
        <w:gridCol w:w="619"/>
        <w:gridCol w:w="2372"/>
        <w:gridCol w:w="975"/>
        <w:gridCol w:w="977"/>
        <w:gridCol w:w="977"/>
        <w:gridCol w:w="977"/>
        <w:gridCol w:w="977"/>
        <w:gridCol w:w="977"/>
        <w:gridCol w:w="975"/>
        <w:gridCol w:w="984"/>
      </w:tblGrid>
      <w:tr w:rsidR="0030605D" w:rsidRPr="00467594" w:rsidTr="00CA3231">
        <w:trPr>
          <w:trHeight w:val="330"/>
          <w:tblHeader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ind w:firstLine="6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№</w:t>
            </w:r>
          </w:p>
          <w:p w:rsidR="0030605D" w:rsidRPr="00467594" w:rsidRDefault="0030605D" w:rsidP="002E1334">
            <w:pPr>
              <w:ind w:firstLine="6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п/п</w:t>
            </w:r>
          </w:p>
          <w:p w:rsidR="0030605D" w:rsidRPr="00467594" w:rsidRDefault="0030605D" w:rsidP="002E1334">
            <w:pPr>
              <w:ind w:firstLine="6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ascii="Calibri" w:eastAsia="Times New Roman" w:hAnsi="Calibri" w:cs="Calibri"/>
                <w:color w:val="000000"/>
                <w:szCs w:val="24"/>
                <w:lang w:val="ru-RU" w:eastAsia="ru-RU"/>
              </w:rPr>
              <w:t> </w:t>
            </w:r>
          </w:p>
        </w:tc>
        <w:tc>
          <w:tcPr>
            <w:tcW w:w="1097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0605D" w:rsidRPr="00467594" w:rsidRDefault="0030605D" w:rsidP="00782725">
            <w:pPr>
              <w:ind w:hanging="2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Наименование предприятия допустившего несчастный случай на производстве         </w:t>
            </w:r>
            <w:r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                       </w:t>
            </w: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    с тяжелым или смертельным исходом</w:t>
            </w:r>
          </w:p>
        </w:tc>
        <w:tc>
          <w:tcPr>
            <w:tcW w:w="36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5D" w:rsidRPr="00467594" w:rsidRDefault="0030605D" w:rsidP="002E1334">
            <w:pPr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Количество пострадавших, чел.</w:t>
            </w:r>
          </w:p>
        </w:tc>
      </w:tr>
      <w:tr w:rsidR="004F393C" w:rsidRPr="00467594" w:rsidTr="00CA3231">
        <w:trPr>
          <w:trHeight w:val="330"/>
          <w:tblHeader/>
        </w:trPr>
        <w:tc>
          <w:tcPr>
            <w:tcW w:w="286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ind w:firstLine="6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109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605D" w:rsidRPr="00467594" w:rsidRDefault="0030605D" w:rsidP="002E1334">
            <w:pPr>
              <w:ind w:hanging="2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5D" w:rsidRPr="00467594" w:rsidRDefault="0030605D" w:rsidP="002E1334">
            <w:pPr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2018 год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5D" w:rsidRPr="00467594" w:rsidRDefault="0030605D" w:rsidP="002E1334">
            <w:pPr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2019 год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jc w:val="center"/>
              <w:rPr>
                <w:szCs w:val="24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2020 год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2021 год (на 01.06.2021 г.)</w:t>
            </w:r>
          </w:p>
        </w:tc>
      </w:tr>
      <w:tr w:rsidR="004F393C" w:rsidRPr="00467594" w:rsidTr="00CA3231">
        <w:trPr>
          <w:trHeight w:val="1035"/>
          <w:tblHeader/>
        </w:trPr>
        <w:tc>
          <w:tcPr>
            <w:tcW w:w="286" w:type="pct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ind w:firstLine="6"/>
              <w:jc w:val="left"/>
              <w:rPr>
                <w:rFonts w:ascii="Calibri" w:eastAsia="Times New Roman" w:hAnsi="Calibri" w:cs="Calibri"/>
                <w:color w:val="000000"/>
                <w:szCs w:val="24"/>
                <w:lang w:val="ru-RU" w:eastAsia="ru-RU"/>
              </w:rPr>
            </w:pPr>
          </w:p>
        </w:tc>
        <w:tc>
          <w:tcPr>
            <w:tcW w:w="109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605D" w:rsidRPr="00467594" w:rsidRDefault="0030605D" w:rsidP="002E1334">
            <w:pPr>
              <w:ind w:hanging="2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со смертельным исходом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с тяжелым исходом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со смертельным исходом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5D" w:rsidRPr="00467594" w:rsidRDefault="0030605D" w:rsidP="002E1334">
            <w:pPr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с тяжелым исходом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со смертельным исходом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05D" w:rsidRPr="00467594" w:rsidRDefault="0030605D" w:rsidP="002E1334">
            <w:pPr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с тяжелым исходом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со смертельным исходом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05D" w:rsidRPr="00467594" w:rsidRDefault="0030605D" w:rsidP="002E1334">
            <w:pPr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с тяжелым исходом</w:t>
            </w:r>
          </w:p>
        </w:tc>
      </w:tr>
      <w:tr w:rsidR="004F393C" w:rsidRPr="00467594" w:rsidTr="00CA3231">
        <w:trPr>
          <w:trHeight w:val="33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ind w:firstLine="6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1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ind w:hanging="2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ООО «</w:t>
            </w:r>
            <w:proofErr w:type="spellStart"/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Стройспектр</w:t>
            </w:r>
            <w:proofErr w:type="spellEnd"/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»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CA3231">
            <w:pPr>
              <w:ind w:firstLine="34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CA3231">
            <w:pPr>
              <w:ind w:firstLine="167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</w:tr>
      <w:tr w:rsidR="004F393C" w:rsidRPr="00467594" w:rsidTr="00CA3231">
        <w:trPr>
          <w:trHeight w:val="33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ind w:firstLine="6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2</w:t>
            </w:r>
          </w:p>
        </w:tc>
        <w:tc>
          <w:tcPr>
            <w:tcW w:w="1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ind w:hanging="2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ООО «Армада»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CA3231">
            <w:pPr>
              <w:ind w:firstLine="34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</w:tr>
      <w:tr w:rsidR="004F393C" w:rsidRPr="00467594" w:rsidTr="00CA3231">
        <w:trPr>
          <w:trHeight w:val="33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ind w:firstLine="6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3</w:t>
            </w:r>
          </w:p>
        </w:tc>
        <w:tc>
          <w:tcPr>
            <w:tcW w:w="1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ind w:hanging="2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ПАО «Нефтекамский автозавод»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CA3231">
            <w:pPr>
              <w:ind w:firstLine="514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5D" w:rsidRPr="00467594" w:rsidRDefault="0030605D" w:rsidP="00CA3231">
            <w:pPr>
              <w:ind w:firstLine="388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2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CA3231">
            <w:pPr>
              <w:ind w:firstLine="276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3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Default="0030605D" w:rsidP="00CA3231">
            <w:pPr>
              <w:ind w:firstLine="292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</w:tr>
      <w:tr w:rsidR="004F393C" w:rsidRPr="00467594" w:rsidTr="00CA3231">
        <w:trPr>
          <w:trHeight w:val="33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ind w:firstLine="6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4</w:t>
            </w:r>
          </w:p>
        </w:tc>
        <w:tc>
          <w:tcPr>
            <w:tcW w:w="1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ind w:hanging="2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ГБУЗ РБ Городская больница г.Нефтекамск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5D" w:rsidRPr="00467594" w:rsidRDefault="0030605D" w:rsidP="00CA3231">
            <w:pPr>
              <w:ind w:firstLine="388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CA3231">
            <w:pPr>
              <w:ind w:firstLine="418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</w:tr>
      <w:tr w:rsidR="004F393C" w:rsidRPr="00467594" w:rsidTr="00CA3231">
        <w:trPr>
          <w:trHeight w:val="64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ind w:firstLine="6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5</w:t>
            </w:r>
          </w:p>
        </w:tc>
        <w:tc>
          <w:tcPr>
            <w:tcW w:w="1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05D" w:rsidRPr="00467594" w:rsidRDefault="0030605D" w:rsidP="002E1334">
            <w:pPr>
              <w:ind w:hanging="2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ООО «Управляющая компания жилого фонда </w:t>
            </w:r>
            <w:proofErr w:type="spellStart"/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с.Амзя</w:t>
            </w:r>
            <w:proofErr w:type="spellEnd"/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»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5D" w:rsidRPr="00467594" w:rsidRDefault="0030605D" w:rsidP="00CA3231">
            <w:pPr>
              <w:ind w:firstLine="246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467594">
              <w:rPr>
                <w:rFonts w:eastAsia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</w:tr>
      <w:tr w:rsidR="004F393C" w:rsidRPr="004769DB" w:rsidTr="00CA3231">
        <w:trPr>
          <w:trHeight w:val="29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30605D" w:rsidRDefault="00135A44" w:rsidP="002E1334">
            <w:pPr>
              <w:ind w:firstLine="6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6</w:t>
            </w:r>
          </w:p>
        </w:tc>
        <w:tc>
          <w:tcPr>
            <w:tcW w:w="1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Default="0030605D" w:rsidP="002E1334">
            <w:pPr>
              <w:ind w:hanging="2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ООО «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ru-RU"/>
              </w:rPr>
              <w:t>Нефтегазстрой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ru-RU"/>
              </w:rPr>
              <w:t>»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CA3231">
            <w:pPr>
              <w:ind w:firstLine="403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</w:tr>
      <w:tr w:rsidR="004F393C" w:rsidRPr="004769DB" w:rsidTr="00CA3231">
        <w:trPr>
          <w:trHeight w:val="29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30605D" w:rsidRDefault="00135A44" w:rsidP="002E1334">
            <w:pPr>
              <w:ind w:firstLine="6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7</w:t>
            </w:r>
          </w:p>
        </w:tc>
        <w:tc>
          <w:tcPr>
            <w:tcW w:w="1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Default="0030605D" w:rsidP="002E1334">
            <w:pPr>
              <w:ind w:hanging="2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АНО Хоккейный клуб «Торос»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Default="0030605D" w:rsidP="00CA3231">
            <w:pPr>
              <w:ind w:firstLine="418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</w:tr>
      <w:tr w:rsidR="004F393C" w:rsidRPr="004769DB" w:rsidTr="00CA3231">
        <w:trPr>
          <w:trHeight w:val="29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30605D" w:rsidRDefault="00135A44" w:rsidP="002E1334">
            <w:pPr>
              <w:ind w:firstLine="6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8</w:t>
            </w:r>
          </w:p>
        </w:tc>
        <w:tc>
          <w:tcPr>
            <w:tcW w:w="1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Default="0030605D" w:rsidP="002E1334">
            <w:pPr>
              <w:ind w:hanging="2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ООО «Нефтекамская пивоваренная компания»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Pr="00467594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Default="0030605D" w:rsidP="002E1334">
            <w:pPr>
              <w:ind w:firstLine="709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05D" w:rsidRDefault="0030605D" w:rsidP="00CA3231">
            <w:pPr>
              <w:ind w:firstLine="167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1</w:t>
            </w:r>
          </w:p>
        </w:tc>
      </w:tr>
      <w:tr w:rsidR="004F393C" w:rsidRPr="00467594" w:rsidTr="00CA3231">
        <w:trPr>
          <w:trHeight w:val="330"/>
        </w:trPr>
        <w:tc>
          <w:tcPr>
            <w:tcW w:w="1383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0605D" w:rsidRPr="00721978" w:rsidRDefault="0030605D" w:rsidP="002E1334">
            <w:pPr>
              <w:ind w:firstLine="709"/>
              <w:jc w:val="right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721978"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Итого: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605D" w:rsidRPr="00721978" w:rsidRDefault="0030605D" w:rsidP="00CA3231">
            <w:pPr>
              <w:ind w:firstLine="340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721978"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2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605D" w:rsidRPr="00721978" w:rsidRDefault="0030605D" w:rsidP="00CA3231">
            <w:pPr>
              <w:ind w:firstLine="357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721978"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605D" w:rsidRPr="00721978" w:rsidRDefault="0030605D" w:rsidP="00CA3231">
            <w:pPr>
              <w:ind w:firstLine="372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721978"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0605D" w:rsidRPr="00721978" w:rsidRDefault="0030605D" w:rsidP="00CA3231">
            <w:pPr>
              <w:ind w:firstLine="246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721978"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0605D" w:rsidRPr="00721978" w:rsidRDefault="0030605D" w:rsidP="00CA3231">
            <w:pPr>
              <w:ind w:firstLine="403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721978"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0605D" w:rsidRPr="00721978" w:rsidRDefault="00135A44" w:rsidP="00CA3231">
            <w:pPr>
              <w:ind w:firstLine="418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5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0605D" w:rsidRPr="00721978" w:rsidRDefault="0030605D" w:rsidP="00CA3231">
            <w:pPr>
              <w:ind w:firstLine="292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0605D" w:rsidRPr="00721978" w:rsidRDefault="0030605D" w:rsidP="00CA3231">
            <w:pPr>
              <w:ind w:firstLine="309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721978"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1</w:t>
            </w:r>
          </w:p>
        </w:tc>
      </w:tr>
    </w:tbl>
    <w:p w:rsidR="00EA7CC5" w:rsidRDefault="00EA7CC5" w:rsidP="00387971">
      <w:pPr>
        <w:ind w:firstLine="709"/>
        <w:rPr>
          <w:rFonts w:eastAsia="Times New Roman"/>
          <w:color w:val="000000"/>
          <w:sz w:val="28"/>
          <w:szCs w:val="28"/>
          <w:lang w:val="ru-RU"/>
        </w:rPr>
      </w:pPr>
    </w:p>
    <w:p w:rsidR="00387971" w:rsidRDefault="00387971" w:rsidP="00387971">
      <w:pPr>
        <w:ind w:firstLine="709"/>
        <w:rPr>
          <w:rFonts w:eastAsia="Times New Roman"/>
          <w:color w:val="000000"/>
          <w:sz w:val="28"/>
          <w:szCs w:val="28"/>
          <w:lang w:val="ru-RU"/>
        </w:rPr>
      </w:pPr>
      <w:r w:rsidRPr="00387971">
        <w:rPr>
          <w:rFonts w:eastAsia="Times New Roman"/>
          <w:color w:val="000000"/>
          <w:sz w:val="28"/>
          <w:szCs w:val="28"/>
          <w:lang w:val="ru-RU"/>
        </w:rPr>
        <w:t xml:space="preserve">По данным Нефтекамского территориального отдела Управления Роспотребнадзора по Республике Башкортостан </w:t>
      </w:r>
      <w:r w:rsidR="0030605D">
        <w:rPr>
          <w:rFonts w:eastAsia="Times New Roman"/>
          <w:color w:val="000000"/>
          <w:sz w:val="28"/>
          <w:szCs w:val="28"/>
          <w:lang w:val="ru-RU"/>
        </w:rPr>
        <w:t xml:space="preserve">в 1 квартале </w:t>
      </w:r>
      <w:r w:rsidRPr="00387971">
        <w:rPr>
          <w:rFonts w:eastAsia="Times New Roman"/>
          <w:color w:val="000000"/>
          <w:sz w:val="28"/>
          <w:szCs w:val="28"/>
          <w:lang w:val="ru-RU"/>
        </w:rPr>
        <w:t>2021 года                             в городском округе город Нефтекамск хронического профессионального заболевания не зарегистрировано. В 2020 году зарегистрировано 3 случая,                         в 2019 году 2 случая</w:t>
      </w:r>
      <w:r w:rsidR="00EA7CC5">
        <w:rPr>
          <w:rFonts w:eastAsia="Times New Roman"/>
          <w:color w:val="000000"/>
          <w:sz w:val="28"/>
          <w:szCs w:val="28"/>
          <w:lang w:val="ru-RU"/>
        </w:rPr>
        <w:t>,</w:t>
      </w:r>
      <w:r w:rsidR="00BC40A4" w:rsidRPr="00BC40A4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="00BC40A4" w:rsidRPr="0056217B">
        <w:rPr>
          <w:rFonts w:eastAsia="Times New Roman"/>
          <w:color w:val="000000"/>
          <w:sz w:val="28"/>
          <w:szCs w:val="28"/>
          <w:lang w:val="ru-RU"/>
        </w:rPr>
        <w:t>в 2018 году не</w:t>
      </w:r>
      <w:r w:rsidR="00BC40A4">
        <w:rPr>
          <w:rFonts w:eastAsia="Times New Roman"/>
          <w:color w:val="000000"/>
          <w:sz w:val="28"/>
          <w:szCs w:val="28"/>
          <w:lang w:val="ru-RU"/>
        </w:rPr>
        <w:t xml:space="preserve"> зарегистрировано </w:t>
      </w:r>
      <w:r w:rsidRPr="00387971">
        <w:rPr>
          <w:rFonts w:eastAsia="Times New Roman"/>
          <w:color w:val="000000"/>
          <w:sz w:val="28"/>
          <w:szCs w:val="28"/>
          <w:lang w:val="ru-RU"/>
        </w:rPr>
        <w:t>хронического профессионального заболевания.</w:t>
      </w:r>
      <w:r w:rsidR="009F4020">
        <w:rPr>
          <w:rFonts w:eastAsia="Times New Roman"/>
          <w:color w:val="000000"/>
          <w:sz w:val="28"/>
          <w:szCs w:val="28"/>
          <w:lang w:val="ru-RU"/>
        </w:rPr>
        <w:t xml:space="preserve"> Динамика роста (падения) профессиональной заболеваемости за период </w:t>
      </w:r>
      <w:r w:rsidR="001A45E6">
        <w:rPr>
          <w:rFonts w:eastAsia="Times New Roman"/>
          <w:color w:val="000000"/>
          <w:sz w:val="28"/>
          <w:szCs w:val="28"/>
          <w:lang w:val="ru-RU"/>
        </w:rPr>
        <w:t xml:space="preserve">2018-2021 гг. представлена </w:t>
      </w:r>
      <w:r w:rsidR="00EA7CC5">
        <w:rPr>
          <w:rFonts w:eastAsia="Times New Roman"/>
          <w:color w:val="000000"/>
          <w:sz w:val="28"/>
          <w:szCs w:val="28"/>
          <w:lang w:val="ru-RU"/>
        </w:rPr>
        <w:t xml:space="preserve">                   </w:t>
      </w:r>
      <w:r w:rsidR="001A45E6">
        <w:rPr>
          <w:rFonts w:eastAsia="Times New Roman"/>
          <w:color w:val="000000"/>
          <w:sz w:val="28"/>
          <w:szCs w:val="28"/>
          <w:lang w:val="ru-RU"/>
        </w:rPr>
        <w:t>в таблице 2.</w:t>
      </w:r>
    </w:p>
    <w:p w:rsidR="00754D95" w:rsidRDefault="00754D95" w:rsidP="00387971">
      <w:pPr>
        <w:ind w:firstLine="709"/>
        <w:rPr>
          <w:lang w:val="ru-RU"/>
        </w:rPr>
      </w:pPr>
      <w:bookmarkStart w:id="7" w:name="_GoBack"/>
      <w:bookmarkEnd w:id="7"/>
    </w:p>
    <w:p w:rsidR="00EA7CC5" w:rsidRDefault="00EA7CC5" w:rsidP="00387971">
      <w:pPr>
        <w:ind w:firstLine="709"/>
        <w:rPr>
          <w:lang w:val="ru-RU"/>
        </w:rPr>
      </w:pPr>
    </w:p>
    <w:p w:rsidR="00EA7CC5" w:rsidRDefault="00EA7CC5" w:rsidP="00387971">
      <w:pPr>
        <w:ind w:firstLine="709"/>
        <w:rPr>
          <w:lang w:val="ru-RU"/>
        </w:rPr>
      </w:pPr>
    </w:p>
    <w:p w:rsidR="00EA7CC5" w:rsidRDefault="00EA7CC5" w:rsidP="00387971">
      <w:pPr>
        <w:ind w:firstLine="709"/>
        <w:rPr>
          <w:lang w:val="ru-RU"/>
        </w:rPr>
      </w:pPr>
    </w:p>
    <w:p w:rsidR="00EA7CC5" w:rsidRPr="00387971" w:rsidRDefault="00EA7CC5" w:rsidP="00387971">
      <w:pPr>
        <w:ind w:firstLine="709"/>
        <w:rPr>
          <w:lang w:val="ru-RU"/>
        </w:rPr>
      </w:pPr>
    </w:p>
    <w:p w:rsidR="00387971" w:rsidRPr="0094647A" w:rsidRDefault="00387971" w:rsidP="00387971">
      <w:pPr>
        <w:spacing w:line="102" w:lineRule="atLeast"/>
        <w:ind w:firstLine="709"/>
        <w:jc w:val="right"/>
        <w:rPr>
          <w:lang w:val="ru-RU"/>
        </w:rPr>
      </w:pPr>
      <w:r w:rsidRPr="0094647A">
        <w:rPr>
          <w:rFonts w:eastAsia="Times New Roman"/>
          <w:color w:val="000000"/>
          <w:lang w:val="ru-RU"/>
        </w:rPr>
        <w:lastRenderedPageBreak/>
        <w:t xml:space="preserve">Таблица </w:t>
      </w:r>
      <w:r>
        <w:rPr>
          <w:rFonts w:eastAsia="Times New Roman"/>
          <w:color w:val="00000A"/>
          <w:lang w:val="ru-RU"/>
        </w:rPr>
        <w:t>2</w:t>
      </w:r>
    </w:p>
    <w:p w:rsidR="00387971" w:rsidRDefault="00387971" w:rsidP="00387971">
      <w:pPr>
        <w:pStyle w:val="10"/>
        <w:jc w:val="center"/>
      </w:pPr>
      <w:r>
        <w:rPr>
          <w:rFonts w:ascii="Times New Roman" w:hAnsi="Times New Roman" w:cs="Times New Roman"/>
          <w:sz w:val="28"/>
          <w:szCs w:val="28"/>
        </w:rPr>
        <w:t>ДИНАМИКА</w:t>
      </w:r>
    </w:p>
    <w:p w:rsidR="00387971" w:rsidRDefault="00387971" w:rsidP="0038797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роста (падения) профессиональной заболеваемости</w:t>
      </w:r>
    </w:p>
    <w:p w:rsidR="00B733F5" w:rsidRDefault="00B733F5" w:rsidP="00387971">
      <w:pPr>
        <w:pStyle w:val="10"/>
        <w:jc w:val="center"/>
      </w:pPr>
      <w:r>
        <w:rPr>
          <w:rFonts w:ascii="Times New Roman" w:hAnsi="Times New Roman" w:cs="Times New Roman"/>
          <w:sz w:val="28"/>
          <w:szCs w:val="28"/>
        </w:rPr>
        <w:t>в городском округе город Нефтекамск</w:t>
      </w:r>
    </w:p>
    <w:p w:rsidR="00387971" w:rsidRDefault="00387971" w:rsidP="00387971">
      <w:pPr>
        <w:pStyle w:val="10"/>
        <w:jc w:val="center"/>
      </w:pPr>
      <w:r>
        <w:rPr>
          <w:rFonts w:ascii="Times New Roman" w:hAnsi="Times New Roman" w:cs="Times New Roman"/>
          <w:sz w:val="28"/>
          <w:szCs w:val="28"/>
        </w:rPr>
        <w:t>за период 201</w:t>
      </w:r>
      <w:r w:rsidR="009F40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- 2021 </w:t>
      </w:r>
      <w:r w:rsidR="00B733F5">
        <w:rPr>
          <w:rFonts w:ascii="Times New Roman" w:hAnsi="Times New Roman" w:cs="Times New Roman"/>
          <w:sz w:val="28"/>
          <w:szCs w:val="28"/>
        </w:rPr>
        <w:t>гг.</w:t>
      </w:r>
    </w:p>
    <w:p w:rsidR="00387971" w:rsidRDefault="00387971" w:rsidP="00387971">
      <w:pPr>
        <w:pStyle w:val="10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W w:w="9755" w:type="dxa"/>
        <w:tblInd w:w="-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953"/>
        <w:gridCol w:w="1481"/>
        <w:gridCol w:w="1481"/>
        <w:gridCol w:w="1481"/>
        <w:gridCol w:w="1359"/>
      </w:tblGrid>
      <w:tr w:rsidR="0030605D" w:rsidRPr="0030605D" w:rsidTr="0030605D">
        <w:trPr>
          <w:trHeight w:val="91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605D" w:rsidRPr="0030605D" w:rsidRDefault="0030605D" w:rsidP="002E1334">
            <w:pPr>
              <w:spacing w:line="100" w:lineRule="atLeast"/>
              <w:jc w:val="center"/>
              <w:rPr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8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05D" w:rsidRPr="0030605D" w:rsidRDefault="0030605D" w:rsidP="002E1334">
            <w:pPr>
              <w:spacing w:line="100" w:lineRule="atLeast"/>
              <w:jc w:val="center"/>
              <w:rPr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Cs w:val="24"/>
                <w:lang w:val="ru-RU"/>
              </w:rPr>
              <w:t>Динамика значений показателя</w:t>
            </w:r>
          </w:p>
        </w:tc>
      </w:tr>
      <w:tr w:rsidR="0030605D" w:rsidRPr="0030605D" w:rsidTr="0030605D">
        <w:trPr>
          <w:trHeight w:val="274"/>
        </w:trPr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605D" w:rsidRPr="0030605D" w:rsidRDefault="0030605D" w:rsidP="002E1334">
            <w:pPr>
              <w:snapToGrid w:val="0"/>
              <w:spacing w:after="200"/>
              <w:jc w:val="center"/>
              <w:rPr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605D" w:rsidRPr="00BC40A4" w:rsidRDefault="0030605D" w:rsidP="002E1334">
            <w:pPr>
              <w:spacing w:line="100" w:lineRule="atLeast"/>
              <w:ind w:left="-123"/>
              <w:jc w:val="center"/>
              <w:rPr>
                <w:rFonts w:eastAsia="Times New Roman"/>
                <w:color w:val="000000"/>
                <w:szCs w:val="24"/>
                <w:lang w:val="ru-RU"/>
              </w:rPr>
            </w:pPr>
            <w:r w:rsidRPr="00BC40A4">
              <w:rPr>
                <w:rFonts w:eastAsia="Times New Roman"/>
                <w:color w:val="000000"/>
                <w:szCs w:val="24"/>
                <w:lang w:val="ru-RU"/>
              </w:rPr>
              <w:t>2018 год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605D" w:rsidRPr="0030605D" w:rsidRDefault="0030605D" w:rsidP="002E1334">
            <w:pPr>
              <w:spacing w:line="100" w:lineRule="atLeast"/>
              <w:ind w:left="-123"/>
              <w:jc w:val="center"/>
              <w:rPr>
                <w:szCs w:val="24"/>
                <w:lang w:val="ru-RU"/>
              </w:rPr>
            </w:pPr>
            <w:r w:rsidRPr="0030605D">
              <w:rPr>
                <w:rFonts w:eastAsia="Times New Roman"/>
                <w:color w:val="000000"/>
                <w:szCs w:val="24"/>
              </w:rPr>
              <w:t>2019</w:t>
            </w:r>
            <w:r w:rsidRPr="0030605D">
              <w:rPr>
                <w:rFonts w:eastAsia="Times New Roman"/>
                <w:color w:val="000000"/>
                <w:szCs w:val="24"/>
                <w:lang w:val="ru-RU"/>
              </w:rPr>
              <w:t xml:space="preserve"> год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605D" w:rsidRPr="0030605D" w:rsidRDefault="0030605D" w:rsidP="002E1334">
            <w:pPr>
              <w:spacing w:line="100" w:lineRule="atLeast"/>
              <w:ind w:left="-123"/>
              <w:jc w:val="center"/>
              <w:rPr>
                <w:szCs w:val="24"/>
                <w:lang w:val="ru-RU"/>
              </w:rPr>
            </w:pPr>
            <w:r w:rsidRPr="0030605D">
              <w:rPr>
                <w:rFonts w:eastAsia="Times New Roman"/>
                <w:color w:val="000000"/>
                <w:szCs w:val="24"/>
              </w:rPr>
              <w:t>2020</w:t>
            </w:r>
            <w:r w:rsidRPr="0030605D">
              <w:rPr>
                <w:rFonts w:eastAsia="Times New Roman"/>
                <w:color w:val="000000"/>
                <w:szCs w:val="24"/>
                <w:lang w:val="ru-RU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605D" w:rsidRPr="0030605D" w:rsidRDefault="0030605D" w:rsidP="002E1334">
            <w:pPr>
              <w:spacing w:line="100" w:lineRule="atLeast"/>
              <w:ind w:left="-123"/>
              <w:jc w:val="center"/>
              <w:rPr>
                <w:szCs w:val="24"/>
              </w:rPr>
            </w:pPr>
            <w:r w:rsidRPr="0030605D">
              <w:rPr>
                <w:rFonts w:eastAsia="Times New Roman"/>
                <w:color w:val="000000"/>
                <w:szCs w:val="24"/>
              </w:rPr>
              <w:t xml:space="preserve">1 </w:t>
            </w:r>
            <w:r w:rsidRPr="0030605D">
              <w:rPr>
                <w:rFonts w:eastAsia="Times New Roman"/>
                <w:color w:val="000000"/>
                <w:szCs w:val="24"/>
                <w:lang w:val="ru-RU"/>
              </w:rPr>
              <w:t xml:space="preserve">квартал </w:t>
            </w:r>
            <w:r w:rsidRPr="0030605D">
              <w:rPr>
                <w:rFonts w:eastAsia="Times New Roman"/>
                <w:color w:val="000000"/>
                <w:szCs w:val="24"/>
              </w:rPr>
              <w:t xml:space="preserve">2021 </w:t>
            </w:r>
            <w:r w:rsidRPr="0030605D">
              <w:rPr>
                <w:rFonts w:eastAsia="Times New Roman"/>
                <w:color w:val="000000"/>
                <w:szCs w:val="24"/>
                <w:lang w:val="ru-RU"/>
              </w:rPr>
              <w:t>года</w:t>
            </w:r>
          </w:p>
        </w:tc>
      </w:tr>
      <w:tr w:rsidR="0030605D" w:rsidRPr="0030605D" w:rsidTr="0030605D">
        <w:trPr>
          <w:trHeight w:val="173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605D" w:rsidRPr="0030605D" w:rsidRDefault="0030605D" w:rsidP="0030605D">
            <w:pPr>
              <w:spacing w:line="195" w:lineRule="atLeast"/>
              <w:jc w:val="left"/>
              <w:rPr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Количество выявленных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/>
              </w:rPr>
              <w:t>профбольных</w:t>
            </w:r>
            <w:proofErr w:type="spellEnd"/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605D" w:rsidRPr="00BC40A4" w:rsidRDefault="00BC40A4" w:rsidP="002E1334">
            <w:pPr>
              <w:spacing w:line="195" w:lineRule="atLeast"/>
              <w:jc w:val="center"/>
              <w:rPr>
                <w:rFonts w:eastAsia="Times New Roman"/>
                <w:color w:val="000000"/>
                <w:szCs w:val="24"/>
                <w:lang w:val="ru-RU"/>
              </w:rPr>
            </w:pPr>
            <w:r w:rsidRPr="00BC40A4">
              <w:rPr>
                <w:rFonts w:eastAsia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605D" w:rsidRPr="0030605D" w:rsidRDefault="0030605D" w:rsidP="002E1334">
            <w:pPr>
              <w:spacing w:line="195" w:lineRule="atLeast"/>
              <w:jc w:val="center"/>
              <w:rPr>
                <w:szCs w:val="24"/>
              </w:rPr>
            </w:pPr>
            <w:r w:rsidRPr="0030605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605D" w:rsidRPr="0030605D" w:rsidRDefault="0030605D" w:rsidP="002E1334">
            <w:pPr>
              <w:spacing w:line="195" w:lineRule="atLeast"/>
              <w:jc w:val="center"/>
              <w:rPr>
                <w:szCs w:val="24"/>
              </w:rPr>
            </w:pPr>
            <w:r w:rsidRPr="0030605D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605D" w:rsidRPr="0030605D" w:rsidRDefault="0030605D" w:rsidP="002E1334">
            <w:pPr>
              <w:spacing w:line="195" w:lineRule="atLeast"/>
              <w:jc w:val="center"/>
              <w:rPr>
                <w:szCs w:val="24"/>
              </w:rPr>
            </w:pPr>
            <w:r w:rsidRPr="0030605D">
              <w:rPr>
                <w:rFonts w:eastAsia="Times New Roman"/>
                <w:color w:val="000000"/>
                <w:szCs w:val="24"/>
              </w:rPr>
              <w:t>0</w:t>
            </w:r>
          </w:p>
        </w:tc>
      </w:tr>
    </w:tbl>
    <w:p w:rsidR="00DD0515" w:rsidRDefault="00DD0515" w:rsidP="00387971">
      <w:pPr>
        <w:ind w:firstLine="709"/>
        <w:rPr>
          <w:lang w:val="ru-RU"/>
        </w:rPr>
      </w:pPr>
    </w:p>
    <w:p w:rsidR="0081396A" w:rsidRDefault="0081396A" w:rsidP="00284F54">
      <w:pPr>
        <w:suppressAutoHyphens/>
        <w:ind w:firstLine="709"/>
        <w:rPr>
          <w:rFonts w:eastAsia="Times New Roman"/>
          <w:sz w:val="28"/>
          <w:szCs w:val="28"/>
          <w:lang w:val="ru-RU"/>
        </w:rPr>
      </w:pPr>
      <w:proofErr w:type="gramStart"/>
      <w:r w:rsidRPr="0081396A">
        <w:rPr>
          <w:rFonts w:eastAsia="Times New Roman"/>
          <w:color w:val="000000"/>
          <w:sz w:val="28"/>
          <w:szCs w:val="28"/>
          <w:lang w:val="ru-RU"/>
        </w:rPr>
        <w:t xml:space="preserve">Приказ Министерства здравоохранения Российской Федерации </w:t>
      </w:r>
      <w:r w:rsidR="00EA7CC5">
        <w:rPr>
          <w:rFonts w:eastAsia="Times New Roman"/>
          <w:color w:val="000000"/>
          <w:sz w:val="28"/>
          <w:szCs w:val="28"/>
          <w:lang w:val="ru-RU"/>
        </w:rPr>
        <w:t xml:space="preserve">                   </w:t>
      </w:r>
      <w:r w:rsidRPr="0081396A">
        <w:rPr>
          <w:rFonts w:eastAsia="Times New Roman"/>
          <w:color w:val="000000"/>
          <w:sz w:val="28"/>
          <w:szCs w:val="28"/>
          <w:lang w:val="ru-RU"/>
        </w:rPr>
        <w:t>от</w:t>
      </w:r>
      <w:r w:rsidR="00EA7CC5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81396A">
        <w:rPr>
          <w:rFonts w:eastAsia="Times New Roman"/>
          <w:color w:val="000000"/>
          <w:sz w:val="28"/>
          <w:szCs w:val="28"/>
          <w:lang w:val="ru-RU"/>
        </w:rPr>
        <w:t>28</w:t>
      </w:r>
      <w:r w:rsidR="00EA7CC5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81396A">
        <w:rPr>
          <w:rFonts w:eastAsia="Times New Roman"/>
          <w:color w:val="000000"/>
          <w:sz w:val="28"/>
          <w:szCs w:val="28"/>
          <w:lang w:val="ru-RU"/>
        </w:rPr>
        <w:t xml:space="preserve">января 2021 года № 29н </w:t>
      </w:r>
      <w:r>
        <w:rPr>
          <w:rFonts w:eastAsia="Times New Roman"/>
          <w:color w:val="000000"/>
          <w:sz w:val="28"/>
          <w:szCs w:val="28"/>
          <w:lang w:val="ru-RU"/>
        </w:rPr>
        <w:t>«</w:t>
      </w:r>
      <w:r w:rsidRPr="0081396A">
        <w:rPr>
          <w:rFonts w:eastAsia="Times New Roman"/>
          <w:color w:val="000000"/>
          <w:sz w:val="28"/>
          <w:szCs w:val="28"/>
          <w:lang w:val="ru-RU"/>
        </w:rPr>
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</w:t>
      </w:r>
      <w:r w:rsidR="00EA7CC5">
        <w:rPr>
          <w:rFonts w:eastAsia="Times New Roman"/>
          <w:color w:val="000000"/>
          <w:sz w:val="28"/>
          <w:szCs w:val="28"/>
          <w:lang w:val="ru-RU"/>
        </w:rPr>
        <w:t xml:space="preserve">               </w:t>
      </w:r>
      <w:r w:rsidRPr="0081396A">
        <w:rPr>
          <w:rFonts w:eastAsia="Times New Roman"/>
          <w:color w:val="000000"/>
          <w:sz w:val="28"/>
          <w:szCs w:val="28"/>
          <w:lang w:val="ru-RU"/>
        </w:rPr>
        <w:t>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eastAsia="Times New Roman"/>
          <w:color w:val="000000"/>
          <w:sz w:val="28"/>
          <w:szCs w:val="28"/>
          <w:lang w:val="ru-RU"/>
        </w:rPr>
        <w:t>»</w:t>
      </w:r>
      <w:r w:rsidRPr="0081396A">
        <w:rPr>
          <w:rFonts w:eastAsia="Times New Roman"/>
          <w:color w:val="000000"/>
          <w:sz w:val="28"/>
          <w:szCs w:val="28"/>
          <w:lang w:val="ru-RU"/>
        </w:rPr>
        <w:t>, предусматривает организацию работодателями</w:t>
      </w:r>
      <w:proofErr w:type="gramEnd"/>
      <w:r w:rsidRPr="0081396A">
        <w:rPr>
          <w:rFonts w:eastAsia="Times New Roman"/>
          <w:color w:val="000000"/>
          <w:sz w:val="28"/>
          <w:szCs w:val="28"/>
          <w:lang w:val="ru-RU"/>
        </w:rPr>
        <w:t xml:space="preserve"> проведение обязательных предварительных и периодических медицинских осмотров.</w:t>
      </w:r>
      <w:r w:rsidRPr="0081396A">
        <w:rPr>
          <w:rFonts w:eastAsia="Times New Roman"/>
          <w:sz w:val="28"/>
          <w:szCs w:val="28"/>
          <w:lang w:val="ru-RU"/>
        </w:rPr>
        <w:t xml:space="preserve"> По сведениям </w:t>
      </w:r>
      <w:r w:rsidR="00EA7CC5">
        <w:rPr>
          <w:rFonts w:eastAsia="Times New Roman"/>
          <w:sz w:val="28"/>
          <w:szCs w:val="28"/>
          <w:lang w:val="ru-RU"/>
        </w:rPr>
        <w:t xml:space="preserve">                   </w:t>
      </w:r>
      <w:r w:rsidRPr="0081396A">
        <w:rPr>
          <w:rFonts w:eastAsia="Times New Roman"/>
          <w:sz w:val="28"/>
          <w:szCs w:val="28"/>
          <w:lang w:val="ru-RU"/>
        </w:rPr>
        <w:t xml:space="preserve">от 89 организаций и учреждений городского округа город Нефтекамск </w:t>
      </w:r>
      <w:r w:rsidR="00EA7CC5">
        <w:rPr>
          <w:rFonts w:eastAsia="Times New Roman"/>
          <w:sz w:val="28"/>
          <w:szCs w:val="28"/>
          <w:lang w:val="ru-RU"/>
        </w:rPr>
        <w:t xml:space="preserve">                        </w:t>
      </w:r>
      <w:r w:rsidR="00D51448">
        <w:rPr>
          <w:rFonts w:eastAsia="Times New Roman"/>
          <w:sz w:val="28"/>
          <w:szCs w:val="28"/>
          <w:lang w:val="ru-RU"/>
        </w:rPr>
        <w:t>в</w:t>
      </w:r>
      <w:r w:rsidRPr="0081396A">
        <w:rPr>
          <w:rFonts w:eastAsia="Times New Roman"/>
          <w:sz w:val="28"/>
          <w:szCs w:val="28"/>
          <w:lang w:val="ru-RU"/>
        </w:rPr>
        <w:t xml:space="preserve"> 2020 году</w:t>
      </w:r>
      <w:r w:rsidR="00EA7CC5">
        <w:rPr>
          <w:rFonts w:eastAsia="Times New Roman"/>
          <w:sz w:val="28"/>
          <w:szCs w:val="28"/>
          <w:lang w:val="ru-RU"/>
        </w:rPr>
        <w:t xml:space="preserve"> </w:t>
      </w:r>
      <w:r w:rsidRPr="0081396A">
        <w:rPr>
          <w:rFonts w:eastAsia="Times New Roman"/>
          <w:sz w:val="28"/>
          <w:szCs w:val="28"/>
          <w:lang w:val="ru-RU"/>
        </w:rPr>
        <w:t>из запланированных медицинских осмотров 13</w:t>
      </w:r>
      <w:r w:rsidR="00EA7CC5">
        <w:rPr>
          <w:rFonts w:eastAsia="Times New Roman"/>
          <w:sz w:val="28"/>
          <w:szCs w:val="28"/>
          <w:lang w:val="ru-RU"/>
        </w:rPr>
        <w:t xml:space="preserve"> </w:t>
      </w:r>
      <w:r w:rsidRPr="0081396A">
        <w:rPr>
          <w:rFonts w:eastAsia="Times New Roman"/>
          <w:sz w:val="28"/>
          <w:szCs w:val="28"/>
          <w:lang w:val="ru-RU"/>
        </w:rPr>
        <w:t>051 работник, прошли 12</w:t>
      </w:r>
      <w:r w:rsidR="00EA7CC5">
        <w:rPr>
          <w:rFonts w:eastAsia="Times New Roman"/>
          <w:sz w:val="28"/>
          <w:szCs w:val="28"/>
          <w:lang w:val="ru-RU"/>
        </w:rPr>
        <w:t xml:space="preserve"> </w:t>
      </w:r>
      <w:r w:rsidRPr="0081396A">
        <w:rPr>
          <w:rFonts w:eastAsia="Times New Roman"/>
          <w:sz w:val="28"/>
          <w:szCs w:val="28"/>
          <w:lang w:val="ru-RU"/>
        </w:rPr>
        <w:t>637 человек. В сравнении с 2019 годом из запланированных медицинских осмотров 13</w:t>
      </w:r>
      <w:r w:rsidR="00EA7CC5">
        <w:rPr>
          <w:rFonts w:eastAsia="Times New Roman"/>
          <w:sz w:val="28"/>
          <w:szCs w:val="28"/>
          <w:lang w:val="ru-RU"/>
        </w:rPr>
        <w:t xml:space="preserve"> </w:t>
      </w:r>
      <w:r w:rsidRPr="0081396A">
        <w:rPr>
          <w:rFonts w:eastAsia="Times New Roman"/>
          <w:sz w:val="28"/>
          <w:szCs w:val="28"/>
          <w:lang w:val="ru-RU"/>
        </w:rPr>
        <w:t>753 работник</w:t>
      </w:r>
      <w:r w:rsidR="00EA7CC5">
        <w:rPr>
          <w:rFonts w:eastAsia="Times New Roman"/>
          <w:sz w:val="28"/>
          <w:szCs w:val="28"/>
          <w:lang w:val="ru-RU"/>
        </w:rPr>
        <w:t>а</w:t>
      </w:r>
      <w:r w:rsidRPr="0081396A">
        <w:rPr>
          <w:rFonts w:eastAsia="Times New Roman"/>
          <w:sz w:val="28"/>
          <w:szCs w:val="28"/>
          <w:lang w:val="ru-RU"/>
        </w:rPr>
        <w:t>, прошли 13</w:t>
      </w:r>
      <w:r w:rsidR="00EA7CC5">
        <w:rPr>
          <w:rFonts w:eastAsia="Times New Roman"/>
          <w:sz w:val="28"/>
          <w:szCs w:val="28"/>
          <w:lang w:val="ru-RU"/>
        </w:rPr>
        <w:t xml:space="preserve"> </w:t>
      </w:r>
      <w:r w:rsidRPr="0081396A">
        <w:rPr>
          <w:rFonts w:eastAsia="Times New Roman"/>
          <w:sz w:val="28"/>
          <w:szCs w:val="28"/>
          <w:lang w:val="ru-RU"/>
        </w:rPr>
        <w:t xml:space="preserve">734 человека. </w:t>
      </w:r>
      <w:r w:rsidR="00EA7CC5">
        <w:rPr>
          <w:rFonts w:eastAsia="Times New Roman"/>
          <w:sz w:val="28"/>
          <w:szCs w:val="28"/>
          <w:lang w:val="ru-RU"/>
        </w:rPr>
        <w:t xml:space="preserve">                            </w:t>
      </w:r>
      <w:r w:rsidR="00BC40A4">
        <w:rPr>
          <w:rFonts w:eastAsia="Times New Roman"/>
          <w:sz w:val="28"/>
          <w:szCs w:val="28"/>
          <w:lang w:val="ru-RU"/>
        </w:rPr>
        <w:t xml:space="preserve">В </w:t>
      </w:r>
      <w:r w:rsidR="00BC40A4">
        <w:rPr>
          <w:rFonts w:eastAsia="Times New Roman"/>
          <w:sz w:val="28"/>
          <w:szCs w:val="28"/>
        </w:rPr>
        <w:t>I</w:t>
      </w:r>
      <w:r w:rsidR="00BC40A4" w:rsidRPr="00BC40A4">
        <w:rPr>
          <w:rFonts w:eastAsia="Times New Roman"/>
          <w:sz w:val="28"/>
          <w:szCs w:val="28"/>
          <w:lang w:val="ru-RU"/>
        </w:rPr>
        <w:t xml:space="preserve"> </w:t>
      </w:r>
      <w:r w:rsidR="00BC40A4">
        <w:rPr>
          <w:rFonts w:eastAsia="Times New Roman"/>
          <w:sz w:val="28"/>
          <w:szCs w:val="28"/>
          <w:lang w:val="ru-RU"/>
        </w:rPr>
        <w:t xml:space="preserve">квартале 2021 года медицинские осмотры прошли 2093 работника </w:t>
      </w:r>
      <w:r w:rsidR="00EA7CC5">
        <w:rPr>
          <w:rFonts w:eastAsia="Times New Roman"/>
          <w:sz w:val="28"/>
          <w:szCs w:val="28"/>
          <w:lang w:val="ru-RU"/>
        </w:rPr>
        <w:t xml:space="preserve">                        </w:t>
      </w:r>
      <w:r w:rsidR="00BC40A4">
        <w:rPr>
          <w:rFonts w:eastAsia="Times New Roman"/>
          <w:sz w:val="28"/>
          <w:szCs w:val="28"/>
          <w:lang w:val="ru-RU"/>
        </w:rPr>
        <w:t>из 13</w:t>
      </w:r>
      <w:r w:rsidR="00EA7CC5">
        <w:rPr>
          <w:rFonts w:eastAsia="Times New Roman"/>
          <w:sz w:val="28"/>
          <w:szCs w:val="28"/>
          <w:lang w:val="ru-RU"/>
        </w:rPr>
        <w:t xml:space="preserve"> </w:t>
      </w:r>
      <w:r w:rsidR="00BC40A4">
        <w:rPr>
          <w:rFonts w:eastAsia="Times New Roman"/>
          <w:sz w:val="28"/>
          <w:szCs w:val="28"/>
          <w:lang w:val="ru-RU"/>
        </w:rPr>
        <w:t xml:space="preserve">875 </w:t>
      </w:r>
      <w:proofErr w:type="gramStart"/>
      <w:r w:rsidR="00BC40A4">
        <w:rPr>
          <w:rFonts w:eastAsia="Times New Roman"/>
          <w:sz w:val="28"/>
          <w:szCs w:val="28"/>
          <w:lang w:val="ru-RU"/>
        </w:rPr>
        <w:t>запланированных</w:t>
      </w:r>
      <w:proofErr w:type="gramEnd"/>
      <w:r w:rsidR="00BC40A4">
        <w:rPr>
          <w:rFonts w:eastAsia="Times New Roman"/>
          <w:sz w:val="28"/>
          <w:szCs w:val="28"/>
          <w:lang w:val="ru-RU"/>
        </w:rPr>
        <w:t xml:space="preserve"> (таблица 3). </w:t>
      </w:r>
      <w:r w:rsidRPr="0081396A">
        <w:rPr>
          <w:rFonts w:eastAsia="Times New Roman"/>
          <w:sz w:val="28"/>
          <w:szCs w:val="28"/>
          <w:lang w:val="ru-RU"/>
        </w:rPr>
        <w:t>Руководителями и специалистами</w:t>
      </w:r>
      <w:r w:rsidR="00212115">
        <w:rPr>
          <w:rFonts w:eastAsia="Times New Roman"/>
          <w:sz w:val="28"/>
          <w:szCs w:val="28"/>
          <w:lang w:val="ru-RU"/>
        </w:rPr>
        <w:t xml:space="preserve">                          </w:t>
      </w:r>
      <w:r w:rsidRPr="0081396A">
        <w:rPr>
          <w:rFonts w:eastAsia="Times New Roman"/>
          <w:sz w:val="28"/>
          <w:szCs w:val="28"/>
          <w:lang w:val="ru-RU"/>
        </w:rPr>
        <w:t xml:space="preserve"> по охране труда ведется </w:t>
      </w:r>
      <w:proofErr w:type="gramStart"/>
      <w:r w:rsidRPr="0081396A">
        <w:rPr>
          <w:rFonts w:eastAsia="Times New Roman"/>
          <w:sz w:val="28"/>
          <w:szCs w:val="28"/>
          <w:lang w:val="ru-RU"/>
        </w:rPr>
        <w:t>контроль за</w:t>
      </w:r>
      <w:proofErr w:type="gramEnd"/>
      <w:r w:rsidRPr="0081396A">
        <w:rPr>
          <w:rFonts w:eastAsia="Times New Roman"/>
          <w:sz w:val="28"/>
          <w:szCs w:val="28"/>
          <w:lang w:val="ru-RU"/>
        </w:rPr>
        <w:t xml:space="preserve"> своевременным прохождением предварительных и периодических медицинских осмотров работниками организаций.</w:t>
      </w:r>
    </w:p>
    <w:p w:rsidR="004F393C" w:rsidRPr="0081396A" w:rsidRDefault="004F393C" w:rsidP="0081396A">
      <w:pPr>
        <w:suppressAutoHyphens/>
        <w:spacing w:after="120" w:line="276" w:lineRule="auto"/>
        <w:ind w:firstLine="870"/>
        <w:rPr>
          <w:rFonts w:ascii="Calibri" w:eastAsia="SimSun" w:hAnsi="Calibri" w:cs="font458"/>
          <w:sz w:val="22"/>
          <w:lang w:val="ru-RU"/>
        </w:rPr>
      </w:pPr>
    </w:p>
    <w:p w:rsidR="004F393C" w:rsidRPr="00024876" w:rsidRDefault="004F393C" w:rsidP="004F393C">
      <w:pPr>
        <w:widowControl w:val="0"/>
        <w:shd w:val="clear" w:color="auto" w:fill="FFFFFF"/>
        <w:suppressAutoHyphens/>
        <w:ind w:firstLine="709"/>
        <w:jc w:val="right"/>
        <w:rPr>
          <w:rFonts w:eastAsia="Andale Sans UI"/>
          <w:kern w:val="2"/>
          <w:szCs w:val="24"/>
          <w:lang w:val="ru-RU" w:eastAsia="zh-CN"/>
        </w:rPr>
      </w:pPr>
      <w:r w:rsidRPr="00024876">
        <w:rPr>
          <w:rFonts w:eastAsia="Times New Roman"/>
          <w:color w:val="000000"/>
          <w:kern w:val="2"/>
          <w:szCs w:val="24"/>
          <w:lang w:val="ru-RU" w:eastAsia="zh-CN"/>
        </w:rPr>
        <w:t xml:space="preserve">Таблица </w:t>
      </w:r>
      <w:r w:rsidR="005809BE">
        <w:rPr>
          <w:rFonts w:eastAsia="Times New Roman"/>
          <w:color w:val="000000"/>
          <w:kern w:val="2"/>
          <w:szCs w:val="24"/>
          <w:lang w:val="ru-RU" w:eastAsia="zh-CN"/>
        </w:rPr>
        <w:t>3</w:t>
      </w:r>
    </w:p>
    <w:p w:rsidR="004F393C" w:rsidRPr="00DD6543" w:rsidRDefault="004F393C" w:rsidP="004F393C">
      <w:pPr>
        <w:shd w:val="clear" w:color="auto" w:fill="FFFFFF"/>
        <w:tabs>
          <w:tab w:val="left" w:pos="-15"/>
        </w:tabs>
        <w:suppressAutoHyphens/>
        <w:jc w:val="center"/>
        <w:rPr>
          <w:rFonts w:ascii="Calibri" w:eastAsia="SimSun" w:hAnsi="Calibri" w:cs="Calibri"/>
          <w:sz w:val="22"/>
          <w:lang w:val="ru-RU" w:eastAsia="zh-CN"/>
        </w:rPr>
      </w:pPr>
      <w:r w:rsidRPr="00DD6543">
        <w:rPr>
          <w:rFonts w:eastAsia="Times New Roman"/>
          <w:color w:val="000000"/>
          <w:sz w:val="28"/>
          <w:szCs w:val="28"/>
          <w:lang w:val="ru-RU" w:eastAsia="zh-CN"/>
        </w:rPr>
        <w:t>ПОКАЗАТЕЛИ</w:t>
      </w:r>
    </w:p>
    <w:p w:rsidR="00B733F5" w:rsidRDefault="004F393C" w:rsidP="004F393C">
      <w:pPr>
        <w:shd w:val="clear" w:color="auto" w:fill="FFFFFF"/>
        <w:tabs>
          <w:tab w:val="left" w:pos="-15"/>
        </w:tabs>
        <w:suppressAutoHyphens/>
        <w:jc w:val="center"/>
        <w:rPr>
          <w:rFonts w:eastAsia="Times New Roman"/>
          <w:color w:val="000000"/>
          <w:sz w:val="28"/>
          <w:szCs w:val="28"/>
          <w:lang w:val="ru-RU" w:eastAsia="zh-CN"/>
        </w:rPr>
      </w:pPr>
      <w:r w:rsidRPr="00DD6543">
        <w:rPr>
          <w:rFonts w:eastAsia="Times New Roman"/>
          <w:color w:val="000000"/>
          <w:sz w:val="28"/>
          <w:szCs w:val="28"/>
          <w:lang w:val="ru-RU" w:eastAsia="zh-CN"/>
        </w:rPr>
        <w:t xml:space="preserve">организации обязательных предварительных и периодических медицинских осмотров работников в 89 организациях и учреждениях </w:t>
      </w:r>
    </w:p>
    <w:p w:rsidR="004F393C" w:rsidRDefault="004F393C" w:rsidP="004F393C">
      <w:pPr>
        <w:shd w:val="clear" w:color="auto" w:fill="FFFFFF"/>
        <w:tabs>
          <w:tab w:val="left" w:pos="-15"/>
        </w:tabs>
        <w:suppressAutoHyphens/>
        <w:jc w:val="center"/>
        <w:rPr>
          <w:rFonts w:eastAsia="Times New Roman"/>
          <w:color w:val="000000"/>
          <w:sz w:val="28"/>
          <w:szCs w:val="28"/>
          <w:lang w:val="ru-RU" w:eastAsia="zh-CN"/>
        </w:rPr>
      </w:pPr>
      <w:r w:rsidRPr="00DD6543">
        <w:rPr>
          <w:rFonts w:eastAsia="Times New Roman"/>
          <w:color w:val="000000"/>
          <w:sz w:val="28"/>
          <w:szCs w:val="28"/>
          <w:lang w:val="ru-RU" w:eastAsia="zh-CN"/>
        </w:rPr>
        <w:t xml:space="preserve">городского округа город Нефтекамск </w:t>
      </w:r>
    </w:p>
    <w:p w:rsidR="00B733F5" w:rsidRPr="00DD6543" w:rsidRDefault="00B733F5" w:rsidP="004F393C">
      <w:pPr>
        <w:shd w:val="clear" w:color="auto" w:fill="FFFFFF"/>
        <w:tabs>
          <w:tab w:val="left" w:pos="-15"/>
        </w:tabs>
        <w:suppressAutoHyphens/>
        <w:jc w:val="center"/>
        <w:rPr>
          <w:rFonts w:ascii="Calibri" w:eastAsia="SimSun" w:hAnsi="Calibri" w:cs="Calibri"/>
          <w:sz w:val="22"/>
          <w:lang w:val="ru-RU" w:eastAsia="zh-CN"/>
        </w:rPr>
      </w:pPr>
      <w:r>
        <w:rPr>
          <w:rFonts w:eastAsia="Times New Roman"/>
          <w:color w:val="000000"/>
          <w:sz w:val="28"/>
          <w:szCs w:val="28"/>
          <w:lang w:val="ru-RU" w:eastAsia="zh-CN"/>
        </w:rPr>
        <w:t>за период 2018-202</w:t>
      </w:r>
      <w:r w:rsidR="00D51448">
        <w:rPr>
          <w:rFonts w:eastAsia="Times New Roman"/>
          <w:color w:val="000000"/>
          <w:sz w:val="28"/>
          <w:szCs w:val="28"/>
          <w:lang w:val="ru-RU" w:eastAsia="zh-CN"/>
        </w:rPr>
        <w:t>0</w:t>
      </w:r>
      <w:r>
        <w:rPr>
          <w:rFonts w:eastAsia="Times New Roman"/>
          <w:color w:val="000000"/>
          <w:sz w:val="28"/>
          <w:szCs w:val="28"/>
          <w:lang w:val="ru-RU" w:eastAsia="zh-CN"/>
        </w:rPr>
        <w:t xml:space="preserve"> гг.</w:t>
      </w:r>
    </w:p>
    <w:p w:rsidR="004F393C" w:rsidRPr="00DD6543" w:rsidRDefault="004F393C" w:rsidP="004F393C">
      <w:pPr>
        <w:shd w:val="clear" w:color="auto" w:fill="FFFFFF"/>
        <w:tabs>
          <w:tab w:val="left" w:pos="-15"/>
        </w:tabs>
        <w:suppressAutoHyphens/>
        <w:ind w:firstLine="709"/>
        <w:jc w:val="center"/>
        <w:rPr>
          <w:rFonts w:ascii="Calibri" w:eastAsia="SimSun" w:hAnsi="Calibri" w:cs="Calibri"/>
          <w:sz w:val="22"/>
          <w:lang w:val="ru-RU" w:eastAsia="zh-CN"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96"/>
        <w:gridCol w:w="1181"/>
        <w:gridCol w:w="1181"/>
        <w:gridCol w:w="1181"/>
      </w:tblGrid>
      <w:tr w:rsidR="00BC40A4" w:rsidRPr="00DD6543" w:rsidTr="002E1334">
        <w:trPr>
          <w:trHeight w:val="347"/>
        </w:trPr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0A4" w:rsidRPr="00DD6543" w:rsidRDefault="00BC40A4" w:rsidP="00BC40A4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Cs w:val="24"/>
                <w:lang w:eastAsia="zh-CN"/>
              </w:rPr>
            </w:pPr>
            <w:r w:rsidRPr="00DD6543">
              <w:rPr>
                <w:rFonts w:eastAsia="Andale Sans UI"/>
                <w:kern w:val="2"/>
                <w:szCs w:val="24"/>
                <w:lang w:val="ru-RU" w:eastAsia="zh-CN"/>
              </w:rPr>
              <w:t>Наименование показателя</w:t>
            </w: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C40A4" w:rsidRPr="00DD6543" w:rsidRDefault="00BC40A4" w:rsidP="00BC40A4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Cs w:val="24"/>
                <w:lang w:val="ru-RU" w:eastAsia="zh-CN"/>
              </w:rPr>
            </w:pPr>
            <w:r w:rsidRPr="00DD6543">
              <w:rPr>
                <w:rFonts w:eastAsia="Andale Sans UI"/>
                <w:kern w:val="2"/>
                <w:szCs w:val="24"/>
                <w:lang w:val="ru-RU" w:eastAsia="zh-CN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A4" w:rsidRPr="00DD6543" w:rsidRDefault="00BC40A4" w:rsidP="00BC40A4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Cs w:val="24"/>
                <w:lang w:eastAsia="zh-CN"/>
              </w:rPr>
            </w:pPr>
            <w:r w:rsidRPr="00DD6543">
              <w:rPr>
                <w:rFonts w:eastAsia="Andale Sans UI"/>
                <w:kern w:val="2"/>
                <w:szCs w:val="24"/>
                <w:lang w:val="ru-RU" w:eastAsia="zh-CN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A4" w:rsidRPr="00DD6543" w:rsidRDefault="00BC40A4" w:rsidP="00BC40A4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Cs w:val="24"/>
                <w:lang w:eastAsia="zh-CN"/>
              </w:rPr>
            </w:pPr>
            <w:r w:rsidRPr="00DD6543">
              <w:rPr>
                <w:rFonts w:eastAsia="Andale Sans UI"/>
                <w:kern w:val="2"/>
                <w:szCs w:val="24"/>
                <w:lang w:val="ru-RU" w:eastAsia="zh-CN"/>
              </w:rPr>
              <w:t>202</w:t>
            </w:r>
            <w:r>
              <w:rPr>
                <w:rFonts w:eastAsia="Andale Sans UI"/>
                <w:kern w:val="2"/>
                <w:szCs w:val="24"/>
                <w:lang w:val="ru-RU" w:eastAsia="zh-CN"/>
              </w:rPr>
              <w:t>1</w:t>
            </w:r>
            <w:r w:rsidRPr="00DD6543">
              <w:rPr>
                <w:rFonts w:eastAsia="Andale Sans UI"/>
                <w:kern w:val="2"/>
                <w:szCs w:val="24"/>
                <w:lang w:val="ru-RU" w:eastAsia="zh-CN"/>
              </w:rPr>
              <w:t xml:space="preserve"> год</w:t>
            </w:r>
          </w:p>
        </w:tc>
      </w:tr>
      <w:tr w:rsidR="00BC40A4" w:rsidRPr="00DD6543" w:rsidTr="002E1334">
        <w:trPr>
          <w:trHeight w:val="347"/>
        </w:trPr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0A4" w:rsidRPr="00024876" w:rsidRDefault="00BC40A4" w:rsidP="00BC40A4">
            <w:pPr>
              <w:widowControl w:val="0"/>
              <w:suppressLineNumbers/>
              <w:suppressAutoHyphens/>
              <w:jc w:val="left"/>
              <w:rPr>
                <w:rFonts w:eastAsia="Andale Sans UI"/>
                <w:kern w:val="2"/>
                <w:szCs w:val="24"/>
                <w:lang w:val="ru-RU" w:eastAsia="zh-CN"/>
              </w:rPr>
            </w:pPr>
            <w:r w:rsidRPr="00DD6543">
              <w:rPr>
                <w:rFonts w:eastAsia="Andale Sans UI"/>
                <w:kern w:val="2"/>
                <w:szCs w:val="24"/>
                <w:lang w:val="ru-RU" w:eastAsia="zh-CN"/>
              </w:rPr>
              <w:t>Количество работников, запланированных к предварительному и (или) периодическому медицинскому осмотру</w:t>
            </w: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C40A4" w:rsidRPr="00DD6543" w:rsidRDefault="00BC40A4" w:rsidP="00BC40A4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Cs w:val="24"/>
                <w:lang w:val="ru-RU" w:eastAsia="zh-CN"/>
              </w:rPr>
            </w:pPr>
            <w:r w:rsidRPr="00DD6543">
              <w:rPr>
                <w:rFonts w:eastAsia="Andale Sans UI"/>
                <w:kern w:val="2"/>
                <w:szCs w:val="24"/>
                <w:lang w:val="ru-RU" w:eastAsia="zh-CN"/>
              </w:rPr>
              <w:t>13753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A4" w:rsidRPr="00DD6543" w:rsidRDefault="00BC40A4" w:rsidP="00BC40A4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Cs w:val="24"/>
                <w:lang w:eastAsia="zh-CN"/>
              </w:rPr>
            </w:pPr>
            <w:r w:rsidRPr="00DD6543">
              <w:rPr>
                <w:rFonts w:eastAsia="Andale Sans UI"/>
                <w:kern w:val="2"/>
                <w:szCs w:val="24"/>
                <w:lang w:val="ru-RU" w:eastAsia="zh-CN"/>
              </w:rPr>
              <w:t>13051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A4" w:rsidRPr="00DD6543" w:rsidRDefault="00BC40A4" w:rsidP="00BC40A4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Cs w:val="24"/>
                <w:lang w:eastAsia="zh-CN"/>
              </w:rPr>
            </w:pPr>
            <w:r>
              <w:rPr>
                <w:rFonts w:eastAsia="Andale Sans UI"/>
                <w:kern w:val="2"/>
                <w:szCs w:val="24"/>
                <w:lang w:val="ru-RU" w:eastAsia="zh-CN"/>
              </w:rPr>
              <w:t>13875</w:t>
            </w:r>
          </w:p>
        </w:tc>
      </w:tr>
      <w:tr w:rsidR="00BC40A4" w:rsidRPr="00DD6543" w:rsidTr="002E1334">
        <w:trPr>
          <w:trHeight w:val="357"/>
        </w:trPr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0A4" w:rsidRPr="00024876" w:rsidRDefault="00BC40A4" w:rsidP="00BC40A4">
            <w:pPr>
              <w:widowControl w:val="0"/>
              <w:suppressLineNumbers/>
              <w:suppressAutoHyphens/>
              <w:jc w:val="left"/>
              <w:rPr>
                <w:rFonts w:eastAsia="Andale Sans UI"/>
                <w:kern w:val="2"/>
                <w:szCs w:val="24"/>
                <w:lang w:val="ru-RU" w:eastAsia="zh-CN"/>
              </w:rPr>
            </w:pPr>
            <w:r w:rsidRPr="00DD6543">
              <w:rPr>
                <w:rFonts w:eastAsia="Andale Sans UI"/>
                <w:kern w:val="2"/>
                <w:szCs w:val="24"/>
                <w:lang w:val="ru-RU" w:eastAsia="zh-CN"/>
              </w:rPr>
              <w:lastRenderedPageBreak/>
              <w:t>Количество работников, прошедших предварительный и (или) периодический медицинский осмотр</w:t>
            </w: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C40A4" w:rsidRPr="00DD6543" w:rsidRDefault="00BC40A4" w:rsidP="00BC40A4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Cs w:val="24"/>
                <w:lang w:val="ru-RU" w:eastAsia="zh-CN"/>
              </w:rPr>
            </w:pPr>
            <w:r w:rsidRPr="00DD6543">
              <w:rPr>
                <w:rFonts w:eastAsia="Andale Sans UI"/>
                <w:kern w:val="2"/>
                <w:szCs w:val="24"/>
                <w:lang w:val="ru-RU" w:eastAsia="zh-CN"/>
              </w:rPr>
              <w:t>13734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A4" w:rsidRPr="00DD6543" w:rsidRDefault="00BC40A4" w:rsidP="00BC40A4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Cs w:val="24"/>
                <w:lang w:eastAsia="zh-CN"/>
              </w:rPr>
            </w:pPr>
            <w:r w:rsidRPr="00DD6543">
              <w:rPr>
                <w:rFonts w:eastAsia="Andale Sans UI"/>
                <w:kern w:val="2"/>
                <w:szCs w:val="24"/>
                <w:lang w:val="ru-RU" w:eastAsia="zh-CN"/>
              </w:rPr>
              <w:t>12637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A4" w:rsidRPr="00DD6543" w:rsidRDefault="00BC40A4" w:rsidP="00BC40A4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Cs w:val="24"/>
                <w:lang w:eastAsia="zh-CN"/>
              </w:rPr>
            </w:pPr>
            <w:r>
              <w:rPr>
                <w:rFonts w:eastAsia="Andale Sans UI"/>
                <w:kern w:val="2"/>
                <w:szCs w:val="24"/>
                <w:lang w:val="ru-RU" w:eastAsia="zh-CN"/>
              </w:rPr>
              <w:t>2093</w:t>
            </w:r>
          </w:p>
        </w:tc>
      </w:tr>
    </w:tbl>
    <w:p w:rsidR="004F393C" w:rsidRPr="00DD6543" w:rsidRDefault="004F393C" w:rsidP="004F393C">
      <w:pPr>
        <w:shd w:val="clear" w:color="auto" w:fill="FFFFFF"/>
        <w:tabs>
          <w:tab w:val="left" w:pos="-15"/>
        </w:tabs>
        <w:suppressAutoHyphens/>
        <w:ind w:firstLine="709"/>
        <w:jc w:val="center"/>
        <w:rPr>
          <w:rFonts w:ascii="Calibri" w:eastAsia="Times New Roman" w:hAnsi="Calibri" w:cs="Calibri"/>
          <w:sz w:val="12"/>
          <w:szCs w:val="12"/>
          <w:lang w:val="ru-RU" w:eastAsia="zh-CN"/>
        </w:rPr>
      </w:pPr>
    </w:p>
    <w:p w:rsidR="004F393C" w:rsidRDefault="004F393C" w:rsidP="00284F54">
      <w:pPr>
        <w:pStyle w:val="a6"/>
        <w:shd w:val="clear" w:color="auto" w:fill="FFFFFF"/>
        <w:tabs>
          <w:tab w:val="left" w:pos="-15"/>
        </w:tabs>
        <w:ind w:firstLine="709"/>
        <w:rPr>
          <w:i/>
          <w:iCs/>
          <w:color w:val="000000"/>
          <w:sz w:val="28"/>
          <w:szCs w:val="28"/>
        </w:rPr>
      </w:pPr>
      <w:r w:rsidRPr="004F393C">
        <w:rPr>
          <w:color w:val="000000"/>
          <w:sz w:val="28"/>
          <w:szCs w:val="28"/>
        </w:rPr>
        <w:t xml:space="preserve">В соответствии с Федеральным законом от 28 декабря 2013 года </w:t>
      </w:r>
      <w:r w:rsidR="00212115">
        <w:rPr>
          <w:color w:val="000000"/>
          <w:sz w:val="28"/>
          <w:szCs w:val="28"/>
        </w:rPr>
        <w:t xml:space="preserve">           </w:t>
      </w:r>
      <w:r w:rsidRPr="004F393C">
        <w:rPr>
          <w:color w:val="000000"/>
          <w:sz w:val="28"/>
          <w:szCs w:val="28"/>
        </w:rPr>
        <w:t xml:space="preserve">№ 426-ФЗ «О специальной оценке условий труда», с учетом изменений </w:t>
      </w:r>
      <w:proofErr w:type="gramStart"/>
      <w:r w:rsidRPr="004F393C">
        <w:rPr>
          <w:color w:val="000000"/>
          <w:sz w:val="28"/>
          <w:szCs w:val="28"/>
        </w:rPr>
        <w:t>согласно</w:t>
      </w:r>
      <w:proofErr w:type="gramEnd"/>
      <w:r w:rsidRPr="004F393C">
        <w:rPr>
          <w:color w:val="000000"/>
          <w:sz w:val="28"/>
          <w:szCs w:val="28"/>
        </w:rPr>
        <w:t xml:space="preserve"> Федерального закона от 30 декабря 2020 года № 503-ФЗ </w:t>
      </w:r>
      <w:r w:rsidR="00212115">
        <w:rPr>
          <w:color w:val="000000"/>
          <w:sz w:val="28"/>
          <w:szCs w:val="28"/>
        </w:rPr>
        <w:t xml:space="preserve">                               </w:t>
      </w:r>
      <w:r w:rsidRPr="004F393C">
        <w:rPr>
          <w:color w:val="000000"/>
          <w:sz w:val="28"/>
          <w:szCs w:val="28"/>
        </w:rPr>
        <w:t>«О внесении изменений в статьи 8 и 11 Федерального закона «О специальной оценке условий труда» работодатель обязан проводить специальную оценку условий труда</w:t>
      </w:r>
      <w:r w:rsidR="00D51448">
        <w:rPr>
          <w:color w:val="000000"/>
          <w:sz w:val="28"/>
          <w:szCs w:val="28"/>
        </w:rPr>
        <w:t xml:space="preserve">. </w:t>
      </w:r>
      <w:r w:rsidRPr="004F393C">
        <w:rPr>
          <w:color w:val="000000"/>
          <w:sz w:val="28"/>
          <w:szCs w:val="28"/>
        </w:rPr>
        <w:t>По данным Государственной инспекции труда в Республике Башкортостан за период</w:t>
      </w:r>
      <w:r w:rsidR="00212115">
        <w:rPr>
          <w:color w:val="000000"/>
          <w:sz w:val="28"/>
          <w:szCs w:val="28"/>
        </w:rPr>
        <w:t xml:space="preserve"> </w:t>
      </w:r>
      <w:r w:rsidRPr="004F393C">
        <w:rPr>
          <w:color w:val="000000"/>
          <w:sz w:val="28"/>
          <w:szCs w:val="28"/>
        </w:rPr>
        <w:t xml:space="preserve">с 01 января 2015 года по </w:t>
      </w:r>
      <w:r w:rsidRPr="004F393C">
        <w:rPr>
          <w:color w:val="000000"/>
          <w:sz w:val="28"/>
          <w:szCs w:val="28"/>
          <w:lang w:eastAsia="en-US"/>
        </w:rPr>
        <w:t>31 декабря</w:t>
      </w:r>
      <w:r w:rsidRPr="004F393C">
        <w:rPr>
          <w:color w:val="000000"/>
          <w:sz w:val="28"/>
          <w:szCs w:val="28"/>
        </w:rPr>
        <w:t xml:space="preserve"> 2020 года проведена специальная оценка условий труда (далее </w:t>
      </w:r>
      <w:r w:rsidR="00D51448">
        <w:rPr>
          <w:color w:val="000000"/>
          <w:sz w:val="28"/>
          <w:szCs w:val="28"/>
        </w:rPr>
        <w:t>–</w:t>
      </w:r>
      <w:r w:rsidRPr="004F393C">
        <w:rPr>
          <w:color w:val="000000"/>
          <w:sz w:val="28"/>
          <w:szCs w:val="28"/>
        </w:rPr>
        <w:t xml:space="preserve"> СОУТ) </w:t>
      </w:r>
      <w:r w:rsidR="00212115">
        <w:rPr>
          <w:color w:val="000000"/>
          <w:sz w:val="28"/>
          <w:szCs w:val="28"/>
        </w:rPr>
        <w:t xml:space="preserve">                                        </w:t>
      </w:r>
      <w:r w:rsidRPr="004F393C">
        <w:rPr>
          <w:color w:val="000000"/>
          <w:sz w:val="28"/>
          <w:szCs w:val="28"/>
        </w:rPr>
        <w:t xml:space="preserve">в 411 организациях городского округа город Нефтекамск. В том числе: </w:t>
      </w:r>
      <w:r w:rsidR="00212115">
        <w:rPr>
          <w:color w:val="000000"/>
          <w:sz w:val="28"/>
          <w:szCs w:val="28"/>
        </w:rPr>
        <w:t xml:space="preserve">                         </w:t>
      </w:r>
      <w:r w:rsidRPr="004F393C">
        <w:rPr>
          <w:color w:val="000000"/>
          <w:sz w:val="28"/>
          <w:szCs w:val="28"/>
        </w:rPr>
        <w:t xml:space="preserve">на 31 декабря 2018 года из 2935 организаций городского округа город Нефтекамск прошли СОУТ 185 организаций, к концу 2019 года </w:t>
      </w:r>
      <w:r w:rsidR="00212115">
        <w:rPr>
          <w:color w:val="000000"/>
          <w:sz w:val="28"/>
          <w:szCs w:val="28"/>
        </w:rPr>
        <w:t xml:space="preserve">                                 </w:t>
      </w:r>
      <w:r w:rsidRPr="004F393C">
        <w:rPr>
          <w:color w:val="000000"/>
          <w:sz w:val="28"/>
          <w:szCs w:val="28"/>
        </w:rPr>
        <w:t>из 2844 организаций городского округа город Нефтекамск СОУТ провели 398 организаций, по итогам 2020 года из 2781 организации провели СОУТ 411 организаци</w:t>
      </w:r>
      <w:r w:rsidR="00212115">
        <w:rPr>
          <w:color w:val="000000"/>
          <w:sz w:val="28"/>
          <w:szCs w:val="28"/>
        </w:rPr>
        <w:t>й</w:t>
      </w:r>
      <w:r w:rsidR="00BC40A4">
        <w:rPr>
          <w:color w:val="000000"/>
          <w:sz w:val="28"/>
          <w:szCs w:val="28"/>
        </w:rPr>
        <w:t xml:space="preserve"> (таблица 4)</w:t>
      </w:r>
      <w:r w:rsidRPr="00E7493E">
        <w:rPr>
          <w:i/>
          <w:iCs/>
          <w:color w:val="000000"/>
          <w:sz w:val="28"/>
          <w:szCs w:val="28"/>
        </w:rPr>
        <w:t>.</w:t>
      </w:r>
    </w:p>
    <w:p w:rsidR="004F393C" w:rsidRPr="00E7493E" w:rsidRDefault="004F393C" w:rsidP="004F393C">
      <w:pPr>
        <w:pStyle w:val="a6"/>
        <w:shd w:val="clear" w:color="auto" w:fill="FFFFFF"/>
        <w:tabs>
          <w:tab w:val="left" w:pos="-15"/>
        </w:tabs>
        <w:ind w:firstLine="690"/>
        <w:rPr>
          <w:i/>
          <w:iCs/>
        </w:rPr>
      </w:pPr>
    </w:p>
    <w:p w:rsidR="004F393C" w:rsidRPr="00E7493E" w:rsidRDefault="004F393C" w:rsidP="004F393C">
      <w:pPr>
        <w:shd w:val="clear" w:color="auto" w:fill="FFFFFF"/>
        <w:tabs>
          <w:tab w:val="left" w:pos="-15"/>
        </w:tabs>
        <w:spacing w:line="100" w:lineRule="atLeast"/>
        <w:ind w:left="-17" w:firstLine="720"/>
        <w:jc w:val="right"/>
        <w:rPr>
          <w:lang w:val="ru-RU"/>
        </w:rPr>
      </w:pPr>
      <w:r>
        <w:rPr>
          <w:rFonts w:eastAsia="Times New Roman"/>
          <w:color w:val="000000"/>
          <w:lang w:val="ru-RU"/>
        </w:rPr>
        <w:t xml:space="preserve">Таблица </w:t>
      </w:r>
      <w:r w:rsidR="00711CB3">
        <w:rPr>
          <w:rFonts w:eastAsia="Times New Roman"/>
          <w:color w:val="000000"/>
          <w:lang w:val="ru-RU"/>
        </w:rPr>
        <w:t>4</w:t>
      </w:r>
    </w:p>
    <w:p w:rsidR="004F393C" w:rsidRPr="004F393C" w:rsidRDefault="004F393C" w:rsidP="00284F54">
      <w:pPr>
        <w:pStyle w:val="12"/>
        <w:spacing w:before="0" w:after="0" w:line="240" w:lineRule="auto"/>
        <w:rPr>
          <w:lang w:val="ru-RU"/>
        </w:rPr>
      </w:pPr>
      <w:r w:rsidRPr="004F393C">
        <w:rPr>
          <w:sz w:val="28"/>
          <w:szCs w:val="28"/>
          <w:lang w:val="ru-RU"/>
        </w:rPr>
        <w:t>ИНФОРМАЦИЯ</w:t>
      </w:r>
    </w:p>
    <w:p w:rsidR="00B733F5" w:rsidRDefault="004F393C" w:rsidP="00284F54">
      <w:pPr>
        <w:pStyle w:val="12"/>
        <w:spacing w:before="0" w:after="0" w:line="240" w:lineRule="auto"/>
        <w:rPr>
          <w:sz w:val="28"/>
          <w:szCs w:val="28"/>
          <w:lang w:val="ru-RU"/>
        </w:rPr>
      </w:pPr>
      <w:r w:rsidRPr="004F393C">
        <w:rPr>
          <w:sz w:val="28"/>
          <w:szCs w:val="28"/>
          <w:lang w:val="ru-RU"/>
        </w:rPr>
        <w:t xml:space="preserve">о проведении специальной оценки условий труда </w:t>
      </w:r>
    </w:p>
    <w:p w:rsidR="004F393C" w:rsidRPr="004F393C" w:rsidRDefault="004F393C" w:rsidP="00284F54">
      <w:pPr>
        <w:pStyle w:val="12"/>
        <w:spacing w:before="0" w:after="0" w:line="240" w:lineRule="auto"/>
        <w:rPr>
          <w:lang w:val="ru-RU"/>
        </w:rPr>
      </w:pPr>
      <w:r w:rsidRPr="004F393C">
        <w:rPr>
          <w:sz w:val="28"/>
          <w:szCs w:val="28"/>
          <w:lang w:val="ru-RU"/>
        </w:rPr>
        <w:t>в организациях городского округа город Нефтекамск</w:t>
      </w:r>
    </w:p>
    <w:p w:rsidR="004F393C" w:rsidRDefault="00B733F5" w:rsidP="00284F54">
      <w:pPr>
        <w:pStyle w:val="12"/>
        <w:spacing w:before="0"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период </w:t>
      </w:r>
      <w:r w:rsidR="004F393C">
        <w:rPr>
          <w:sz w:val="28"/>
          <w:szCs w:val="28"/>
        </w:rPr>
        <w:t>2018</w:t>
      </w:r>
      <w:r w:rsidR="00711CB3">
        <w:rPr>
          <w:sz w:val="28"/>
          <w:szCs w:val="28"/>
          <w:lang w:val="ru-RU"/>
        </w:rPr>
        <w:t>-</w:t>
      </w:r>
      <w:r w:rsidR="004F393C">
        <w:rPr>
          <w:sz w:val="28"/>
          <w:szCs w:val="28"/>
        </w:rPr>
        <w:t xml:space="preserve"> </w:t>
      </w:r>
      <w:r w:rsidR="004F393C">
        <w:rPr>
          <w:sz w:val="28"/>
          <w:szCs w:val="28"/>
          <w:lang w:val="ru-RU"/>
        </w:rPr>
        <w:t>2020 гг.</w:t>
      </w:r>
    </w:p>
    <w:p w:rsidR="004F393C" w:rsidRDefault="004F393C" w:rsidP="004F393C">
      <w:pPr>
        <w:pStyle w:val="12"/>
        <w:spacing w:before="0" w:after="0" w:line="102" w:lineRule="atLeast"/>
        <w:ind w:firstLine="703"/>
      </w:pPr>
    </w:p>
    <w:tbl>
      <w:tblPr>
        <w:tblW w:w="0" w:type="auto"/>
        <w:tblLayout w:type="fixed"/>
        <w:tblLook w:val="0000"/>
      </w:tblPr>
      <w:tblGrid>
        <w:gridCol w:w="4140"/>
        <w:gridCol w:w="1621"/>
        <w:gridCol w:w="1906"/>
        <w:gridCol w:w="1906"/>
      </w:tblGrid>
      <w:tr w:rsidR="004F393C" w:rsidRPr="00E7493E" w:rsidTr="002E13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93C" w:rsidRPr="00D51448" w:rsidRDefault="00D51448" w:rsidP="002E1334">
            <w:pPr>
              <w:pStyle w:val="12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Наименование показателя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93C" w:rsidRPr="00E7493E" w:rsidRDefault="004F393C" w:rsidP="002E1334">
            <w:pPr>
              <w:pStyle w:val="12"/>
              <w:spacing w:before="0" w:after="0"/>
            </w:pPr>
            <w:r w:rsidRPr="00E7493E">
              <w:t xml:space="preserve">2018 </w:t>
            </w:r>
            <w:proofErr w:type="spellStart"/>
            <w:r w:rsidRPr="00E7493E">
              <w:t>год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93C" w:rsidRPr="00E7493E" w:rsidRDefault="004F393C" w:rsidP="002E1334">
            <w:pPr>
              <w:pStyle w:val="12"/>
              <w:spacing w:before="0" w:after="0"/>
            </w:pPr>
            <w:r w:rsidRPr="00E7493E">
              <w:t xml:space="preserve">2019 </w:t>
            </w:r>
            <w:proofErr w:type="spellStart"/>
            <w:r w:rsidRPr="00E7493E">
              <w:t>год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93C" w:rsidRPr="00E7493E" w:rsidRDefault="004F393C" w:rsidP="002E1334">
            <w:pPr>
              <w:pStyle w:val="12"/>
              <w:widowControl/>
              <w:spacing w:before="0" w:after="0" w:line="102" w:lineRule="atLeast"/>
              <w:ind w:left="120" w:right="105"/>
            </w:pPr>
            <w:r w:rsidRPr="00E7493E">
              <w:rPr>
                <w:lang w:val="ru-RU"/>
              </w:rPr>
              <w:t>2020 год</w:t>
            </w:r>
          </w:p>
        </w:tc>
      </w:tr>
      <w:tr w:rsidR="004F393C" w:rsidRPr="00E7493E" w:rsidTr="002E13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93C" w:rsidRPr="00D51448" w:rsidRDefault="00D51448" w:rsidP="00711CB3">
            <w:pPr>
              <w:pStyle w:val="12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  <w:t>Количество организаций (единиц)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93C" w:rsidRPr="00E7493E" w:rsidRDefault="004F393C" w:rsidP="002E1334">
            <w:pPr>
              <w:pStyle w:val="12"/>
              <w:spacing w:before="0" w:after="0"/>
            </w:pPr>
            <w:r w:rsidRPr="00E7493E">
              <w:t>2935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93C" w:rsidRPr="00E7493E" w:rsidRDefault="004F393C" w:rsidP="002E1334">
            <w:pPr>
              <w:pStyle w:val="12"/>
              <w:spacing w:before="0" w:after="0"/>
            </w:pPr>
            <w:r w:rsidRPr="00E7493E">
              <w:t>2844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93C" w:rsidRPr="00E7493E" w:rsidRDefault="004F393C" w:rsidP="002E1334">
            <w:pPr>
              <w:pStyle w:val="12"/>
              <w:spacing w:before="0" w:after="0"/>
            </w:pPr>
            <w:r w:rsidRPr="00E7493E">
              <w:t>2781</w:t>
            </w:r>
          </w:p>
        </w:tc>
      </w:tr>
      <w:tr w:rsidR="004F393C" w:rsidRPr="00E7493E" w:rsidTr="002E13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93C" w:rsidRPr="004F393C" w:rsidRDefault="004F393C" w:rsidP="00711CB3">
            <w:pPr>
              <w:pStyle w:val="12"/>
              <w:spacing w:before="0" w:after="0"/>
              <w:jc w:val="left"/>
              <w:rPr>
                <w:lang w:val="ru-RU"/>
              </w:rPr>
            </w:pPr>
            <w:r w:rsidRPr="004F393C">
              <w:rPr>
                <w:lang w:val="ru-RU"/>
              </w:rPr>
              <w:t>Количество организаций, прошедших СОУТ (единиц / %)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93C" w:rsidRPr="00E7493E" w:rsidRDefault="004F393C" w:rsidP="002E1334">
            <w:pPr>
              <w:pStyle w:val="12"/>
              <w:spacing w:before="0" w:after="0"/>
            </w:pPr>
            <w:r w:rsidRPr="00E7493E">
              <w:t>185 / 6,3%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93C" w:rsidRPr="00E7493E" w:rsidRDefault="004F393C" w:rsidP="002E1334">
            <w:pPr>
              <w:pStyle w:val="12"/>
              <w:spacing w:before="0" w:after="0"/>
            </w:pPr>
            <w:r w:rsidRPr="00E7493E">
              <w:t>398 / 14,0%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93C" w:rsidRPr="00E7493E" w:rsidRDefault="004F393C" w:rsidP="002E1334">
            <w:pPr>
              <w:pStyle w:val="12"/>
              <w:spacing w:before="0" w:after="0"/>
            </w:pPr>
            <w:r w:rsidRPr="00E7493E">
              <w:t>411 / 14,8%</w:t>
            </w:r>
          </w:p>
        </w:tc>
      </w:tr>
    </w:tbl>
    <w:p w:rsidR="0081396A" w:rsidRDefault="0081396A" w:rsidP="00387971">
      <w:pPr>
        <w:ind w:firstLine="709"/>
        <w:rPr>
          <w:lang w:val="ru-RU"/>
        </w:rPr>
      </w:pPr>
    </w:p>
    <w:p w:rsidR="004F393C" w:rsidRDefault="004F393C" w:rsidP="00284F54">
      <w:pPr>
        <w:widowControl w:val="0"/>
        <w:suppressAutoHyphens/>
        <w:ind w:firstLine="709"/>
        <w:rPr>
          <w:rFonts w:eastAsia="Andale Sans UI"/>
          <w:color w:val="000000"/>
          <w:kern w:val="1"/>
          <w:sz w:val="28"/>
          <w:szCs w:val="28"/>
          <w:lang w:val="ru-RU" w:eastAsia="ar-SA"/>
        </w:rPr>
      </w:pPr>
      <w:proofErr w:type="gramStart"/>
      <w:r w:rsidRPr="005809BE">
        <w:rPr>
          <w:rFonts w:eastAsia="Andale Sans UI"/>
          <w:kern w:val="1"/>
          <w:sz w:val="28"/>
          <w:szCs w:val="28"/>
          <w:lang w:val="ru-RU" w:eastAsia="ar-SA"/>
        </w:rPr>
        <w:t>В целях усиления работы по улучшению условий и охраны труда работников, сокращения количества несчастных случаев на производстве</w:t>
      </w:r>
      <w:r w:rsidR="00212115">
        <w:rPr>
          <w:rFonts w:eastAsia="Andale Sans UI"/>
          <w:kern w:val="1"/>
          <w:sz w:val="28"/>
          <w:szCs w:val="28"/>
          <w:lang w:val="ru-RU" w:eastAsia="ar-SA"/>
        </w:rPr>
        <w:t xml:space="preserve">                     </w:t>
      </w:r>
      <w:r w:rsidRPr="005809BE">
        <w:rPr>
          <w:rFonts w:eastAsia="Andale Sans UI"/>
          <w:kern w:val="1"/>
          <w:sz w:val="28"/>
          <w:szCs w:val="28"/>
          <w:lang w:val="ru-RU" w:eastAsia="ar-SA"/>
        </w:rPr>
        <w:t xml:space="preserve"> и профессиональных заболеваний, в соответствии с Трудовым Кодексом Российской Федерации, постановлением Правительства Республики Башкортостан от 12 августа 2013 года № 369 «Об </w:t>
      </w:r>
      <w:r w:rsidRPr="005809BE">
        <w:rPr>
          <w:rFonts w:eastAsia="Andale Sans UI"/>
          <w:bCs/>
          <w:kern w:val="1"/>
          <w:sz w:val="28"/>
          <w:szCs w:val="28"/>
          <w:lang w:val="ru-RU" w:eastAsia="ar-SA"/>
        </w:rPr>
        <w:t>организации и</w:t>
      </w:r>
      <w:r w:rsidRPr="005809BE">
        <w:rPr>
          <w:rFonts w:eastAsia="Andale Sans UI"/>
          <w:kern w:val="1"/>
          <w:sz w:val="28"/>
          <w:szCs w:val="28"/>
          <w:lang w:val="ru-RU" w:eastAsia="ar-SA"/>
        </w:rPr>
        <w:t xml:space="preserve"> проведении месячника охраны труда в Республике Башкортостан», постановлением городского округа </w:t>
      </w:r>
      <w:r w:rsidRPr="006C25A7">
        <w:rPr>
          <w:rFonts w:eastAsia="Andale Sans UI"/>
          <w:kern w:val="1"/>
          <w:sz w:val="28"/>
          <w:szCs w:val="28"/>
          <w:lang w:val="ru-RU" w:eastAsia="ar-SA"/>
        </w:rPr>
        <w:t>город Нефтекамск</w:t>
      </w:r>
      <w:r w:rsidRPr="005809BE">
        <w:rPr>
          <w:rFonts w:eastAsia="Andale Sans UI"/>
          <w:kern w:val="1"/>
          <w:sz w:val="28"/>
          <w:szCs w:val="28"/>
          <w:lang w:val="ru-RU" w:eastAsia="ar-SA"/>
        </w:rPr>
        <w:t xml:space="preserve"> от 25 октября 2013</w:t>
      </w:r>
      <w:r w:rsidRPr="006C25A7">
        <w:rPr>
          <w:rFonts w:eastAsia="Andale Sans UI"/>
          <w:kern w:val="1"/>
          <w:sz w:val="28"/>
          <w:szCs w:val="28"/>
          <w:lang w:val="ru-RU" w:eastAsia="ar-SA"/>
        </w:rPr>
        <w:t xml:space="preserve"> года </w:t>
      </w:r>
      <w:r w:rsidRPr="005809BE">
        <w:rPr>
          <w:rFonts w:eastAsia="Andale Sans UI"/>
          <w:kern w:val="1"/>
          <w:sz w:val="28"/>
          <w:szCs w:val="28"/>
          <w:lang w:val="ru-RU" w:eastAsia="ar-SA"/>
        </w:rPr>
        <w:t xml:space="preserve">№4036 </w:t>
      </w:r>
      <w:r>
        <w:rPr>
          <w:rFonts w:eastAsia="Andale Sans UI"/>
          <w:kern w:val="1"/>
          <w:sz w:val="28"/>
          <w:szCs w:val="28"/>
          <w:lang w:val="ru-RU" w:eastAsia="ar-SA"/>
        </w:rPr>
        <w:t xml:space="preserve">                           </w:t>
      </w:r>
      <w:r w:rsidRPr="005809BE">
        <w:rPr>
          <w:rFonts w:eastAsia="Andale Sans UI"/>
          <w:kern w:val="1"/>
          <w:sz w:val="28"/>
          <w:szCs w:val="28"/>
          <w:lang w:val="ru-RU" w:eastAsia="ar-SA"/>
        </w:rPr>
        <w:t xml:space="preserve">«Об </w:t>
      </w:r>
      <w:r w:rsidRPr="005809BE">
        <w:rPr>
          <w:rFonts w:eastAsia="Andale Sans UI"/>
          <w:bCs/>
          <w:kern w:val="1"/>
          <w:sz w:val="28"/>
          <w:szCs w:val="28"/>
          <w:lang w:val="ru-RU" w:eastAsia="ar-SA"/>
        </w:rPr>
        <w:t>организации</w:t>
      </w:r>
      <w:proofErr w:type="gramEnd"/>
      <w:r w:rsidRPr="005809BE">
        <w:rPr>
          <w:rFonts w:eastAsia="Andale Sans UI"/>
          <w:bCs/>
          <w:kern w:val="1"/>
          <w:sz w:val="28"/>
          <w:szCs w:val="28"/>
          <w:lang w:val="ru-RU" w:eastAsia="ar-SA"/>
        </w:rPr>
        <w:t xml:space="preserve"> и</w:t>
      </w:r>
      <w:r w:rsidRPr="005809BE">
        <w:rPr>
          <w:rFonts w:eastAsia="Andale Sans UI"/>
          <w:kern w:val="1"/>
          <w:sz w:val="28"/>
          <w:szCs w:val="28"/>
          <w:lang w:val="ru-RU" w:eastAsia="ar-SA"/>
        </w:rPr>
        <w:t xml:space="preserve"> </w:t>
      </w:r>
      <w:proofErr w:type="gramStart"/>
      <w:r w:rsidRPr="005809BE">
        <w:rPr>
          <w:rFonts w:eastAsia="Andale Sans UI"/>
          <w:kern w:val="1"/>
          <w:sz w:val="28"/>
          <w:szCs w:val="28"/>
          <w:lang w:val="ru-RU" w:eastAsia="ar-SA"/>
        </w:rPr>
        <w:t>проведении</w:t>
      </w:r>
      <w:proofErr w:type="gramEnd"/>
      <w:r w:rsidRPr="005809BE">
        <w:rPr>
          <w:rFonts w:eastAsia="Andale Sans UI"/>
          <w:kern w:val="1"/>
          <w:sz w:val="28"/>
          <w:szCs w:val="28"/>
          <w:lang w:val="ru-RU" w:eastAsia="ar-SA"/>
        </w:rPr>
        <w:t xml:space="preserve"> месячника охраны труда в городском округе </w:t>
      </w:r>
      <w:r w:rsidR="000B40B5">
        <w:rPr>
          <w:rFonts w:eastAsia="Andale Sans UI"/>
          <w:kern w:val="1"/>
          <w:sz w:val="28"/>
          <w:szCs w:val="28"/>
          <w:lang w:val="ru-RU" w:eastAsia="ar-SA"/>
        </w:rPr>
        <w:t xml:space="preserve">город </w:t>
      </w:r>
      <w:r w:rsidRPr="005809BE">
        <w:rPr>
          <w:rFonts w:eastAsia="Andale Sans UI"/>
          <w:kern w:val="1"/>
          <w:sz w:val="28"/>
          <w:szCs w:val="28"/>
          <w:lang w:val="ru-RU" w:eastAsia="ar-SA"/>
        </w:rPr>
        <w:t xml:space="preserve">Нефтекамск» в организациях городского округа с 1 по 30 апреля </w:t>
      </w:r>
      <w:r w:rsidR="00212115">
        <w:rPr>
          <w:rFonts w:eastAsia="Andale Sans UI"/>
          <w:kern w:val="1"/>
          <w:sz w:val="28"/>
          <w:szCs w:val="28"/>
          <w:lang w:val="ru-RU" w:eastAsia="ar-SA"/>
        </w:rPr>
        <w:t xml:space="preserve">                    </w:t>
      </w:r>
      <w:r w:rsidRPr="005809BE">
        <w:rPr>
          <w:rFonts w:eastAsia="Andale Sans UI"/>
          <w:kern w:val="1"/>
          <w:sz w:val="28"/>
          <w:szCs w:val="28"/>
          <w:lang w:val="ru-RU" w:eastAsia="ar-SA"/>
        </w:rPr>
        <w:t>2021 года проведены  месячники охраны труда. К участию в месячнике охраны труда</w:t>
      </w:r>
      <w:r w:rsidR="00212115">
        <w:rPr>
          <w:rFonts w:eastAsia="Andale Sans UI"/>
          <w:kern w:val="1"/>
          <w:sz w:val="28"/>
          <w:szCs w:val="28"/>
          <w:lang w:val="ru-RU" w:eastAsia="ar-SA"/>
        </w:rPr>
        <w:t xml:space="preserve"> </w:t>
      </w:r>
      <w:r w:rsidRPr="005809BE">
        <w:rPr>
          <w:rFonts w:eastAsia="Andale Sans UI"/>
          <w:kern w:val="1"/>
          <w:sz w:val="28"/>
          <w:szCs w:val="28"/>
          <w:lang w:val="ru-RU" w:eastAsia="ar-SA"/>
        </w:rPr>
        <w:t xml:space="preserve">в 2021 году в городском округе город Нефтекамск привлечено 71 предприятие и организации различной формы собственности. Охвачено </w:t>
      </w:r>
      <w:r w:rsidRPr="005809BE">
        <w:rPr>
          <w:rFonts w:eastAsia="Andale Sans UI"/>
          <w:b/>
          <w:kern w:val="1"/>
          <w:sz w:val="28"/>
          <w:szCs w:val="28"/>
          <w:lang w:val="ru-RU" w:eastAsia="ar-SA"/>
        </w:rPr>
        <w:t>–</w:t>
      </w:r>
      <w:r w:rsidRPr="005809BE">
        <w:rPr>
          <w:rFonts w:eastAsia="Andale Sans UI"/>
          <w:kern w:val="1"/>
          <w:sz w:val="28"/>
          <w:szCs w:val="28"/>
          <w:lang w:val="ru-RU" w:eastAsia="ar-SA"/>
        </w:rPr>
        <w:t xml:space="preserve"> </w:t>
      </w:r>
      <w:r w:rsidRPr="005809BE">
        <w:rPr>
          <w:rFonts w:eastAsia="Andale Sans UI"/>
          <w:color w:val="000000"/>
          <w:kern w:val="1"/>
          <w:sz w:val="28"/>
          <w:szCs w:val="28"/>
          <w:lang w:val="ru-RU" w:eastAsia="ar-SA"/>
        </w:rPr>
        <w:t>24</w:t>
      </w:r>
      <w:r w:rsidR="00212115">
        <w:rPr>
          <w:rFonts w:eastAsia="Andale Sans UI"/>
          <w:color w:val="000000"/>
          <w:kern w:val="1"/>
          <w:sz w:val="28"/>
          <w:szCs w:val="28"/>
          <w:lang w:val="ru-RU" w:eastAsia="ar-SA"/>
        </w:rPr>
        <w:t xml:space="preserve"> </w:t>
      </w:r>
      <w:r w:rsidRPr="005809BE">
        <w:rPr>
          <w:rFonts w:eastAsia="Andale Sans UI"/>
          <w:color w:val="000000"/>
          <w:kern w:val="1"/>
          <w:sz w:val="28"/>
          <w:szCs w:val="28"/>
          <w:lang w:val="ru-RU" w:eastAsia="ar-SA"/>
        </w:rPr>
        <w:t>120</w:t>
      </w:r>
      <w:r w:rsidRPr="005809BE">
        <w:rPr>
          <w:rFonts w:eastAsia="Andale Sans UI"/>
          <w:kern w:val="1"/>
          <w:sz w:val="28"/>
          <w:szCs w:val="28"/>
          <w:lang w:val="ru-RU" w:eastAsia="ar-SA"/>
        </w:rPr>
        <w:t xml:space="preserve"> работников. </w:t>
      </w:r>
      <w:proofErr w:type="gramStart"/>
      <w:r w:rsidRPr="005809BE">
        <w:rPr>
          <w:rFonts w:eastAsia="Andale Sans UI"/>
          <w:kern w:val="1"/>
          <w:sz w:val="28"/>
          <w:szCs w:val="28"/>
          <w:lang w:val="ru-RU" w:eastAsia="ar-SA"/>
        </w:rPr>
        <w:t xml:space="preserve">Во всех организациях </w:t>
      </w:r>
      <w:r w:rsidRPr="006C25A7">
        <w:rPr>
          <w:rFonts w:eastAsia="Andale Sans UI"/>
          <w:kern w:val="1"/>
          <w:sz w:val="28"/>
          <w:szCs w:val="28"/>
          <w:lang w:val="ru-RU" w:eastAsia="ar-SA"/>
        </w:rPr>
        <w:t>проведено 418 общих собраний, посвященных вопросам охраны труда; организованы 50 круглых стол</w:t>
      </w:r>
      <w:r w:rsidR="00212115">
        <w:rPr>
          <w:rFonts w:eastAsia="Andale Sans UI"/>
          <w:kern w:val="1"/>
          <w:sz w:val="28"/>
          <w:szCs w:val="28"/>
          <w:lang w:val="ru-RU" w:eastAsia="ar-SA"/>
        </w:rPr>
        <w:t>ов</w:t>
      </w:r>
      <w:r w:rsidRPr="006C25A7">
        <w:rPr>
          <w:rFonts w:eastAsia="Andale Sans UI"/>
          <w:kern w:val="1"/>
          <w:sz w:val="28"/>
          <w:szCs w:val="28"/>
          <w:lang w:val="ru-RU" w:eastAsia="ar-SA"/>
        </w:rPr>
        <w:t>,</w:t>
      </w:r>
      <w:r w:rsidR="00212115">
        <w:rPr>
          <w:rFonts w:eastAsia="Andale Sans UI"/>
          <w:kern w:val="1"/>
          <w:sz w:val="28"/>
          <w:szCs w:val="28"/>
          <w:lang w:val="ru-RU" w:eastAsia="ar-SA"/>
        </w:rPr>
        <w:t xml:space="preserve">                  </w:t>
      </w:r>
      <w:r w:rsidRPr="006C25A7">
        <w:rPr>
          <w:rFonts w:eastAsia="Andale Sans UI"/>
          <w:kern w:val="1"/>
          <w:sz w:val="28"/>
          <w:szCs w:val="28"/>
          <w:lang w:val="ru-RU" w:eastAsia="ar-SA"/>
        </w:rPr>
        <w:t xml:space="preserve"> 91 семинар, 190 конкурсов, 35 выставок средств индивидуальной защиты</w:t>
      </w:r>
      <w:r w:rsidR="00212115">
        <w:rPr>
          <w:rFonts w:eastAsia="Andale Sans UI"/>
          <w:kern w:val="1"/>
          <w:sz w:val="28"/>
          <w:szCs w:val="28"/>
          <w:lang w:val="ru-RU" w:eastAsia="ar-SA"/>
        </w:rPr>
        <w:t xml:space="preserve">                  </w:t>
      </w:r>
      <w:r w:rsidRPr="006C25A7">
        <w:rPr>
          <w:rFonts w:eastAsia="Andale Sans UI"/>
          <w:kern w:val="1"/>
          <w:sz w:val="28"/>
          <w:szCs w:val="28"/>
          <w:lang w:val="ru-RU" w:eastAsia="ar-SA"/>
        </w:rPr>
        <w:t>и 496 демонстраций видеофильмов, опубликовано 13 газетных статей</w:t>
      </w:r>
      <w:r w:rsidR="00284F54">
        <w:rPr>
          <w:rFonts w:eastAsia="Andale Sans UI"/>
          <w:kern w:val="1"/>
          <w:sz w:val="28"/>
          <w:szCs w:val="28"/>
          <w:lang w:val="ru-RU" w:eastAsia="ar-SA"/>
        </w:rPr>
        <w:t xml:space="preserve"> </w:t>
      </w:r>
      <w:r w:rsidR="00212115">
        <w:rPr>
          <w:rFonts w:eastAsia="Andale Sans UI"/>
          <w:kern w:val="1"/>
          <w:sz w:val="28"/>
          <w:szCs w:val="28"/>
          <w:lang w:val="ru-RU" w:eastAsia="ar-SA"/>
        </w:rPr>
        <w:t xml:space="preserve">                         </w:t>
      </w:r>
      <w:r w:rsidRPr="006C25A7">
        <w:rPr>
          <w:rFonts w:eastAsia="Andale Sans UI"/>
          <w:kern w:val="1"/>
          <w:sz w:val="28"/>
          <w:szCs w:val="28"/>
          <w:lang w:val="ru-RU" w:eastAsia="ar-SA"/>
        </w:rPr>
        <w:t>и 138 публикаций по охране труда размещены на официальных Интернет-</w:t>
      </w:r>
      <w:r w:rsidRPr="006C25A7">
        <w:rPr>
          <w:rFonts w:eastAsia="Andale Sans UI"/>
          <w:kern w:val="1"/>
          <w:sz w:val="28"/>
          <w:szCs w:val="28"/>
          <w:lang w:val="ru-RU" w:eastAsia="ar-SA"/>
        </w:rPr>
        <w:lastRenderedPageBreak/>
        <w:t>сайтах организаций.</w:t>
      </w:r>
      <w:proofErr w:type="gramEnd"/>
      <w:r w:rsidRPr="006C25A7">
        <w:rPr>
          <w:rFonts w:eastAsia="Andale Sans UI"/>
          <w:kern w:val="1"/>
          <w:sz w:val="28"/>
          <w:szCs w:val="28"/>
          <w:lang w:val="ru-RU" w:eastAsia="ar-SA"/>
        </w:rPr>
        <w:t xml:space="preserve"> В ходе проведения Месячника охраны труда в</w:t>
      </w:r>
      <w:r w:rsidRPr="006C25A7">
        <w:rPr>
          <w:rFonts w:eastAsia="Andale Sans UI"/>
          <w:color w:val="000000"/>
          <w:kern w:val="1"/>
          <w:sz w:val="28"/>
          <w:szCs w:val="28"/>
          <w:lang w:val="ru-RU" w:eastAsia="ar-SA"/>
        </w:rPr>
        <w:t xml:space="preserve">ыявлено 531 нарушение требований охраны труда и промышленной безопасности, </w:t>
      </w:r>
      <w:r w:rsidR="00212115">
        <w:rPr>
          <w:rFonts w:eastAsia="Andale Sans UI"/>
          <w:color w:val="000000"/>
          <w:kern w:val="1"/>
          <w:sz w:val="28"/>
          <w:szCs w:val="28"/>
          <w:lang w:val="ru-RU" w:eastAsia="ar-SA"/>
        </w:rPr>
        <w:t xml:space="preserve">               </w:t>
      </w:r>
      <w:r w:rsidRPr="006C25A7">
        <w:rPr>
          <w:rFonts w:eastAsia="Andale Sans UI"/>
          <w:color w:val="000000"/>
          <w:kern w:val="1"/>
          <w:sz w:val="28"/>
          <w:szCs w:val="28"/>
          <w:lang w:val="ru-RU" w:eastAsia="ar-SA"/>
        </w:rPr>
        <w:t xml:space="preserve">из них 521 нарушение в течение месяца устранено, остальные нарушения, </w:t>
      </w:r>
      <w:r w:rsidR="00212115">
        <w:rPr>
          <w:rFonts w:eastAsia="Andale Sans UI"/>
          <w:color w:val="000000"/>
          <w:kern w:val="1"/>
          <w:sz w:val="28"/>
          <w:szCs w:val="28"/>
          <w:lang w:val="ru-RU" w:eastAsia="ar-SA"/>
        </w:rPr>
        <w:t xml:space="preserve">              </w:t>
      </w:r>
      <w:r w:rsidRPr="006C25A7">
        <w:rPr>
          <w:rFonts w:eastAsia="Andale Sans UI"/>
          <w:color w:val="000000"/>
          <w:kern w:val="1"/>
          <w:sz w:val="28"/>
          <w:szCs w:val="28"/>
          <w:lang w:val="ru-RU" w:eastAsia="ar-SA"/>
        </w:rPr>
        <w:t xml:space="preserve">в связи с дополнительными затратами, запланировано устранить в течение </w:t>
      </w:r>
      <w:r w:rsidR="00212115">
        <w:rPr>
          <w:rFonts w:eastAsia="Andale Sans UI"/>
          <w:color w:val="000000"/>
          <w:kern w:val="1"/>
          <w:sz w:val="28"/>
          <w:szCs w:val="28"/>
          <w:lang w:val="ru-RU" w:eastAsia="ar-SA"/>
        </w:rPr>
        <w:t xml:space="preserve">              </w:t>
      </w:r>
      <w:r w:rsidRPr="006C25A7">
        <w:rPr>
          <w:rFonts w:eastAsia="Andale Sans UI"/>
          <w:color w:val="000000"/>
          <w:kern w:val="1"/>
          <w:sz w:val="28"/>
          <w:szCs w:val="28"/>
          <w:lang w:val="ru-RU" w:eastAsia="ar-SA"/>
        </w:rPr>
        <w:t>6 месяцев текущего года.</w:t>
      </w:r>
    </w:p>
    <w:p w:rsidR="00BC40A4" w:rsidRPr="00BC40A4" w:rsidRDefault="00BC40A4" w:rsidP="00BC40A4">
      <w:pPr>
        <w:widowControl w:val="0"/>
        <w:tabs>
          <w:tab w:val="left" w:pos="1020"/>
        </w:tabs>
        <w:suppressAutoHyphens/>
        <w:autoSpaceDE w:val="0"/>
        <w:ind w:firstLine="709"/>
        <w:rPr>
          <w:sz w:val="28"/>
          <w:szCs w:val="28"/>
          <w:lang w:val="ru-RU"/>
        </w:rPr>
      </w:pPr>
      <w:r w:rsidRPr="00BC40A4">
        <w:rPr>
          <w:sz w:val="28"/>
          <w:szCs w:val="28"/>
          <w:lang w:val="ru-RU"/>
        </w:rPr>
        <w:t xml:space="preserve">Использование средств Фонда социального страхования </w:t>
      </w:r>
      <w:r w:rsidR="00212115">
        <w:rPr>
          <w:sz w:val="28"/>
          <w:szCs w:val="28"/>
          <w:lang w:val="ru-RU"/>
        </w:rPr>
        <w:t xml:space="preserve">                                     </w:t>
      </w:r>
      <w:r w:rsidRPr="00BC40A4">
        <w:rPr>
          <w:sz w:val="28"/>
          <w:szCs w:val="28"/>
          <w:lang w:val="ru-RU"/>
        </w:rPr>
        <w:t xml:space="preserve">на предупредительные меры по сокращению травматизма </w:t>
      </w:r>
      <w:r w:rsidR="00212115">
        <w:rPr>
          <w:sz w:val="28"/>
          <w:szCs w:val="28"/>
          <w:lang w:val="ru-RU"/>
        </w:rPr>
        <w:t xml:space="preserve">                                           </w:t>
      </w:r>
      <w:r w:rsidRPr="00BC40A4">
        <w:rPr>
          <w:sz w:val="28"/>
          <w:szCs w:val="28"/>
          <w:lang w:val="ru-RU"/>
        </w:rPr>
        <w:t>и профессиональных заболеваний. По данным Фонда социального страхования использовали возможность финансового обеспечения предупредительных мер по сокращению производственного травматизма</w:t>
      </w:r>
      <w:r w:rsidR="00212115">
        <w:rPr>
          <w:sz w:val="28"/>
          <w:szCs w:val="28"/>
          <w:lang w:val="ru-RU"/>
        </w:rPr>
        <w:t xml:space="preserve">               </w:t>
      </w:r>
      <w:r w:rsidRPr="00BC40A4">
        <w:rPr>
          <w:sz w:val="28"/>
          <w:szCs w:val="28"/>
          <w:lang w:val="ru-RU"/>
        </w:rPr>
        <w:t xml:space="preserve"> и профессиональных заболеваний работников и санаторно-курортного лечения работников, за счет средств отчислений по обязательному социальному страхованию от несчастных случаев на производстве</w:t>
      </w:r>
      <w:r w:rsidR="00212115">
        <w:rPr>
          <w:sz w:val="28"/>
          <w:szCs w:val="28"/>
          <w:lang w:val="ru-RU"/>
        </w:rPr>
        <w:t xml:space="preserve">                           </w:t>
      </w:r>
      <w:r w:rsidRPr="00BC40A4">
        <w:rPr>
          <w:sz w:val="28"/>
          <w:szCs w:val="28"/>
          <w:lang w:val="ru-RU"/>
        </w:rPr>
        <w:t xml:space="preserve"> и профессиональных заболеваний:</w:t>
      </w:r>
    </w:p>
    <w:p w:rsidR="00BC40A4" w:rsidRPr="00BC40A4" w:rsidRDefault="00BC40A4" w:rsidP="00BC40A4">
      <w:pPr>
        <w:widowControl w:val="0"/>
        <w:tabs>
          <w:tab w:val="left" w:pos="1020"/>
        </w:tabs>
        <w:suppressAutoHyphens/>
        <w:autoSpaceDE w:val="0"/>
        <w:ind w:firstLine="709"/>
        <w:rPr>
          <w:sz w:val="28"/>
          <w:szCs w:val="28"/>
          <w:lang w:val="ru-RU"/>
        </w:rPr>
      </w:pPr>
      <w:r w:rsidRPr="00BC40A4">
        <w:rPr>
          <w:sz w:val="28"/>
          <w:szCs w:val="28"/>
          <w:lang w:val="ru-RU"/>
        </w:rPr>
        <w:t>в 2020 году 133 организаци</w:t>
      </w:r>
      <w:r w:rsidR="00212115">
        <w:rPr>
          <w:sz w:val="28"/>
          <w:szCs w:val="28"/>
          <w:lang w:val="ru-RU"/>
        </w:rPr>
        <w:t>й</w:t>
      </w:r>
      <w:r w:rsidRPr="00BC40A4">
        <w:rPr>
          <w:sz w:val="28"/>
          <w:szCs w:val="28"/>
          <w:lang w:val="ru-RU"/>
        </w:rPr>
        <w:t xml:space="preserve"> городского округа на общую сумму </w:t>
      </w:r>
      <w:r w:rsidR="00212115">
        <w:rPr>
          <w:sz w:val="28"/>
          <w:szCs w:val="28"/>
          <w:lang w:val="ru-RU"/>
        </w:rPr>
        <w:t xml:space="preserve">             </w:t>
      </w:r>
      <w:r w:rsidRPr="00BC40A4">
        <w:rPr>
          <w:sz w:val="28"/>
          <w:szCs w:val="28"/>
          <w:lang w:val="ru-RU"/>
        </w:rPr>
        <w:t>14,8 млн. рублей</w:t>
      </w:r>
      <w:r>
        <w:rPr>
          <w:sz w:val="28"/>
          <w:szCs w:val="28"/>
          <w:lang w:val="ru-RU"/>
        </w:rPr>
        <w:t>;</w:t>
      </w:r>
    </w:p>
    <w:p w:rsidR="00BC40A4" w:rsidRPr="00BC40A4" w:rsidRDefault="00BC40A4" w:rsidP="00BC40A4">
      <w:pPr>
        <w:widowControl w:val="0"/>
        <w:tabs>
          <w:tab w:val="left" w:pos="1020"/>
        </w:tabs>
        <w:suppressAutoHyphens/>
        <w:autoSpaceDE w:val="0"/>
        <w:ind w:firstLine="709"/>
        <w:rPr>
          <w:sz w:val="28"/>
          <w:szCs w:val="28"/>
          <w:lang w:val="ru-RU"/>
        </w:rPr>
      </w:pPr>
      <w:r w:rsidRPr="00BC40A4">
        <w:rPr>
          <w:sz w:val="28"/>
          <w:szCs w:val="28"/>
          <w:lang w:val="ru-RU"/>
        </w:rPr>
        <w:t>в 2019 году 160 организаций на сумму 14,3 млн. рублей</w:t>
      </w:r>
      <w:r>
        <w:rPr>
          <w:sz w:val="28"/>
          <w:szCs w:val="28"/>
          <w:lang w:val="ru-RU"/>
        </w:rPr>
        <w:t>;</w:t>
      </w:r>
      <w:r w:rsidRPr="00BC40A4">
        <w:rPr>
          <w:sz w:val="28"/>
          <w:szCs w:val="28"/>
          <w:lang w:val="ru-RU"/>
        </w:rPr>
        <w:t xml:space="preserve"> </w:t>
      </w:r>
    </w:p>
    <w:p w:rsidR="00BC40A4" w:rsidRDefault="00BC40A4" w:rsidP="00BC40A4">
      <w:pPr>
        <w:widowControl w:val="0"/>
        <w:tabs>
          <w:tab w:val="left" w:pos="1020"/>
        </w:tabs>
        <w:suppressAutoHyphens/>
        <w:autoSpaceDE w:val="0"/>
        <w:ind w:firstLine="709"/>
        <w:rPr>
          <w:sz w:val="28"/>
          <w:szCs w:val="28"/>
          <w:lang w:val="ru-RU"/>
        </w:rPr>
      </w:pPr>
      <w:r w:rsidRPr="00BC40A4">
        <w:rPr>
          <w:sz w:val="28"/>
          <w:szCs w:val="28"/>
          <w:lang w:val="ru-RU"/>
        </w:rPr>
        <w:t>в 2018 году 101 организация на сумму 8 млн. рублей</w:t>
      </w:r>
      <w:r>
        <w:rPr>
          <w:sz w:val="28"/>
          <w:szCs w:val="28"/>
          <w:lang w:val="ru-RU"/>
        </w:rPr>
        <w:t>.</w:t>
      </w:r>
    </w:p>
    <w:p w:rsidR="00212115" w:rsidRDefault="00212115" w:rsidP="00BC40A4">
      <w:pPr>
        <w:widowControl w:val="0"/>
        <w:tabs>
          <w:tab w:val="left" w:pos="1020"/>
        </w:tabs>
        <w:suppressAutoHyphens/>
        <w:autoSpaceDE w:val="0"/>
        <w:ind w:firstLine="709"/>
        <w:rPr>
          <w:sz w:val="28"/>
          <w:szCs w:val="28"/>
          <w:lang w:val="ru-RU"/>
        </w:rPr>
      </w:pPr>
    </w:p>
    <w:p w:rsidR="0060025E" w:rsidRDefault="00711CB3" w:rsidP="00BC40A4">
      <w:pPr>
        <w:widowControl w:val="0"/>
        <w:tabs>
          <w:tab w:val="left" w:pos="1020"/>
        </w:tabs>
        <w:suppressAutoHyphens/>
        <w:autoSpaceDE w:val="0"/>
        <w:ind w:firstLine="709"/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>По состоянию на</w:t>
      </w:r>
      <w:r w:rsidR="0060025E" w:rsidRPr="006C25A7"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 xml:space="preserve"> 1 июня 2021 года во всех 74 подведомственных администрации организациях внедрены</w:t>
      </w:r>
      <w:r w:rsidR="0060025E"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>:</w:t>
      </w:r>
    </w:p>
    <w:p w:rsidR="0060025E" w:rsidRDefault="0060025E" w:rsidP="0060025E">
      <w:pPr>
        <w:widowControl w:val="0"/>
        <w:tabs>
          <w:tab w:val="left" w:pos="1020"/>
        </w:tabs>
        <w:suppressAutoHyphens/>
        <w:autoSpaceDE w:val="0"/>
        <w:ind w:firstLine="709"/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>–</w:t>
      </w:r>
      <w:r w:rsidRPr="006C25A7"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 xml:space="preserve"> методика расследования, учета и оценки микротравм, полученных </w:t>
      </w:r>
      <w:r w:rsidR="00212115"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 xml:space="preserve">                     </w:t>
      </w:r>
      <w:r w:rsidRPr="006C25A7"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 xml:space="preserve">в процессе производственной деятельности, </w:t>
      </w:r>
    </w:p>
    <w:p w:rsidR="0060025E" w:rsidRDefault="0060025E" w:rsidP="0060025E">
      <w:pPr>
        <w:widowControl w:val="0"/>
        <w:tabs>
          <w:tab w:val="left" w:pos="1020"/>
        </w:tabs>
        <w:suppressAutoHyphens/>
        <w:autoSpaceDE w:val="0"/>
        <w:ind w:firstLine="709"/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 xml:space="preserve">– </w:t>
      </w:r>
      <w:r w:rsidRPr="006C25A7"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 xml:space="preserve">методика проведения поведенческого аудита безопасности, </w:t>
      </w:r>
    </w:p>
    <w:p w:rsidR="0060025E" w:rsidRDefault="0060025E" w:rsidP="0060025E">
      <w:pPr>
        <w:widowControl w:val="0"/>
        <w:tabs>
          <w:tab w:val="left" w:pos="1020"/>
        </w:tabs>
        <w:suppressAutoHyphens/>
        <w:autoSpaceDE w:val="0"/>
        <w:ind w:firstLine="709"/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 xml:space="preserve">– </w:t>
      </w:r>
      <w:r w:rsidRPr="006C25A7"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 xml:space="preserve">программа «Нулевой травматизм», </w:t>
      </w:r>
    </w:p>
    <w:p w:rsidR="0060025E" w:rsidRDefault="0060025E" w:rsidP="0060025E">
      <w:pPr>
        <w:widowControl w:val="0"/>
        <w:tabs>
          <w:tab w:val="left" w:pos="1020"/>
        </w:tabs>
        <w:suppressAutoHyphens/>
        <w:autoSpaceDE w:val="0"/>
        <w:ind w:firstLine="709"/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 xml:space="preserve">– </w:t>
      </w:r>
      <w:r w:rsidRPr="006C25A7"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 xml:space="preserve">методика выявления, оценки и минимизации рисков, </w:t>
      </w:r>
    </w:p>
    <w:p w:rsidR="0060025E" w:rsidRDefault="0060025E" w:rsidP="0060025E">
      <w:pPr>
        <w:widowControl w:val="0"/>
        <w:tabs>
          <w:tab w:val="left" w:pos="1020"/>
        </w:tabs>
        <w:suppressAutoHyphens/>
        <w:autoSpaceDE w:val="0"/>
        <w:ind w:firstLine="709"/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</w:pPr>
      <w:r w:rsidRPr="006C25A7"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  <w:t>проведена специальная оценка условий труда, все работники проходят предварительный и периодический медицинский осмотр.</w:t>
      </w:r>
    </w:p>
    <w:p w:rsidR="00711CB3" w:rsidRPr="006C25A7" w:rsidRDefault="00711CB3" w:rsidP="0060025E">
      <w:pPr>
        <w:widowControl w:val="0"/>
        <w:tabs>
          <w:tab w:val="left" w:pos="1020"/>
        </w:tabs>
        <w:suppressAutoHyphens/>
        <w:autoSpaceDE w:val="0"/>
        <w:ind w:firstLine="709"/>
        <w:rPr>
          <w:rFonts w:eastAsia="Times New Roman"/>
          <w:color w:val="000000"/>
          <w:kern w:val="1"/>
          <w:sz w:val="28"/>
          <w:szCs w:val="28"/>
          <w:lang w:val="ru-RU" w:eastAsia="hi-IN" w:bidi="hi-IN"/>
        </w:rPr>
      </w:pPr>
    </w:p>
    <w:p w:rsidR="008D02AF" w:rsidRDefault="008D02AF" w:rsidP="00284F54">
      <w:pPr>
        <w:widowControl w:val="0"/>
        <w:suppressAutoHyphens/>
        <w:ind w:firstLine="709"/>
        <w:rPr>
          <w:rFonts w:eastAsia="Andale Sans UI"/>
          <w:kern w:val="1"/>
          <w:szCs w:val="24"/>
          <w:lang w:val="ru-RU" w:eastAsia="ar-SA"/>
        </w:rPr>
      </w:pPr>
    </w:p>
    <w:p w:rsidR="00212115" w:rsidRDefault="00212115" w:rsidP="00284F54">
      <w:pPr>
        <w:widowControl w:val="0"/>
        <w:suppressAutoHyphens/>
        <w:ind w:firstLine="709"/>
        <w:rPr>
          <w:rFonts w:eastAsia="Andale Sans UI"/>
          <w:kern w:val="1"/>
          <w:szCs w:val="24"/>
          <w:lang w:val="ru-RU" w:eastAsia="ar-SA"/>
        </w:rPr>
      </w:pPr>
    </w:p>
    <w:p w:rsidR="00212115" w:rsidRPr="00212115" w:rsidRDefault="00212115" w:rsidP="00212115">
      <w:pPr>
        <w:widowControl w:val="0"/>
        <w:suppressAutoHyphens/>
        <w:rPr>
          <w:sz w:val="28"/>
          <w:szCs w:val="28"/>
          <w:lang w:val="ru-RU"/>
        </w:rPr>
      </w:pPr>
      <w:r w:rsidRPr="00212115">
        <w:rPr>
          <w:sz w:val="28"/>
          <w:szCs w:val="28"/>
          <w:lang w:val="ru-RU"/>
        </w:rPr>
        <w:t xml:space="preserve">И.о. заместителя главы </w:t>
      </w:r>
    </w:p>
    <w:p w:rsidR="00212115" w:rsidRPr="00212115" w:rsidRDefault="00212115" w:rsidP="00212115">
      <w:pPr>
        <w:widowControl w:val="0"/>
        <w:suppressAutoHyphens/>
        <w:rPr>
          <w:sz w:val="28"/>
          <w:szCs w:val="28"/>
          <w:lang w:val="ru-RU"/>
        </w:rPr>
      </w:pPr>
      <w:r w:rsidRPr="00212115">
        <w:rPr>
          <w:sz w:val="28"/>
          <w:szCs w:val="28"/>
          <w:lang w:val="ru-RU"/>
        </w:rPr>
        <w:t xml:space="preserve">администрации по экономике </w:t>
      </w:r>
    </w:p>
    <w:p w:rsidR="00212115" w:rsidRPr="00212115" w:rsidRDefault="00212115" w:rsidP="00212115">
      <w:pPr>
        <w:widowControl w:val="0"/>
        <w:suppressAutoHyphens/>
        <w:rPr>
          <w:rFonts w:eastAsia="Andale Sans UI"/>
          <w:kern w:val="1"/>
          <w:sz w:val="28"/>
          <w:szCs w:val="28"/>
          <w:lang w:val="ru-RU" w:eastAsia="ar-SA"/>
        </w:rPr>
      </w:pPr>
      <w:r w:rsidRPr="00212115">
        <w:rPr>
          <w:sz w:val="28"/>
          <w:szCs w:val="28"/>
          <w:lang w:val="ru-RU"/>
        </w:rPr>
        <w:t>и промышленности</w:t>
      </w:r>
      <w:r w:rsidRPr="00212115">
        <w:rPr>
          <w:rFonts w:eastAsia="Andale Sans UI"/>
          <w:kern w:val="1"/>
          <w:sz w:val="28"/>
          <w:szCs w:val="28"/>
          <w:lang w:val="ru-RU" w:eastAsia="ar-SA"/>
        </w:rPr>
        <w:t xml:space="preserve">                                                                         Э.С. </w:t>
      </w:r>
      <w:proofErr w:type="spellStart"/>
      <w:r w:rsidRPr="00212115">
        <w:rPr>
          <w:rFonts w:eastAsia="Andale Sans UI"/>
          <w:kern w:val="1"/>
          <w:sz w:val="28"/>
          <w:szCs w:val="28"/>
          <w:lang w:val="ru-RU" w:eastAsia="ar-SA"/>
        </w:rPr>
        <w:t>Валидов</w:t>
      </w:r>
      <w:proofErr w:type="spellEnd"/>
    </w:p>
    <w:sectPr w:rsidR="00212115" w:rsidRPr="00212115" w:rsidSect="002E1334">
      <w:headerReference w:type="default" r:id="rId7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C5" w:rsidRDefault="00EA7CC5" w:rsidP="002E1334">
      <w:r>
        <w:separator/>
      </w:r>
    </w:p>
  </w:endnote>
  <w:endnote w:type="continuationSeparator" w:id="0">
    <w:p w:rsidR="00EA7CC5" w:rsidRDefault="00EA7CC5" w:rsidP="002E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8">
    <w:altName w:val="Calibri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C5" w:rsidRDefault="00EA7CC5" w:rsidP="002E1334">
      <w:r>
        <w:separator/>
      </w:r>
    </w:p>
  </w:footnote>
  <w:footnote w:type="continuationSeparator" w:id="0">
    <w:p w:rsidR="00EA7CC5" w:rsidRDefault="00EA7CC5" w:rsidP="002E1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8698"/>
      <w:docPartObj>
        <w:docPartGallery w:val="Page Numbers (Top of Page)"/>
        <w:docPartUnique/>
      </w:docPartObj>
    </w:sdtPr>
    <w:sdtContent>
      <w:p w:rsidR="00EA7CC5" w:rsidRDefault="003427D6">
        <w:pPr>
          <w:pStyle w:val="aa"/>
          <w:jc w:val="center"/>
        </w:pPr>
        <w:fldSimple w:instr=" PAGE   \* MERGEFORMAT ">
          <w:r w:rsidR="00CA3231">
            <w:rPr>
              <w:noProof/>
            </w:rPr>
            <w:t>11</w:t>
          </w:r>
        </w:fldSimple>
      </w:p>
    </w:sdtContent>
  </w:sdt>
  <w:p w:rsidR="00EA7CC5" w:rsidRDefault="00EA7CC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strike w:val="0"/>
        <w:dstrike w:val="0"/>
        <w:outline w:val="0"/>
        <w:shadow w:val="0"/>
        <w:sz w:val="30"/>
        <w:szCs w:val="30"/>
        <w:shd w:val="clear" w:color="auto" w:fill="auto"/>
        <w:em w:val="none"/>
        <w:lang w:val="ru-RU"/>
      </w:rPr>
    </w:lvl>
  </w:abstractNum>
  <w:abstractNum w:abstractNumId="1">
    <w:nsid w:val="110C310E"/>
    <w:multiLevelType w:val="hybridMultilevel"/>
    <w:tmpl w:val="678A9292"/>
    <w:lvl w:ilvl="0" w:tplc="03844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EE1A60"/>
    <w:multiLevelType w:val="hybridMultilevel"/>
    <w:tmpl w:val="2C1EE67C"/>
    <w:lvl w:ilvl="0" w:tplc="583A0D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712FF3"/>
    <w:multiLevelType w:val="hybridMultilevel"/>
    <w:tmpl w:val="55040C9A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15682"/>
    <w:multiLevelType w:val="hybridMultilevel"/>
    <w:tmpl w:val="E59A0BD0"/>
    <w:lvl w:ilvl="0" w:tplc="AA1C9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55B"/>
    <w:rsid w:val="00026892"/>
    <w:rsid w:val="000A2427"/>
    <w:rsid w:val="000B40B5"/>
    <w:rsid w:val="000D7F4E"/>
    <w:rsid w:val="000E15BD"/>
    <w:rsid w:val="0012121D"/>
    <w:rsid w:val="00126772"/>
    <w:rsid w:val="00135A44"/>
    <w:rsid w:val="001A38DA"/>
    <w:rsid w:val="001A45E6"/>
    <w:rsid w:val="001B7B76"/>
    <w:rsid w:val="001C0570"/>
    <w:rsid w:val="001D5DC6"/>
    <w:rsid w:val="00212115"/>
    <w:rsid w:val="00212B8C"/>
    <w:rsid w:val="00232147"/>
    <w:rsid w:val="00236B32"/>
    <w:rsid w:val="00284F54"/>
    <w:rsid w:val="002C15E1"/>
    <w:rsid w:val="002E1334"/>
    <w:rsid w:val="002F67FA"/>
    <w:rsid w:val="0030605D"/>
    <w:rsid w:val="00342216"/>
    <w:rsid w:val="003427D6"/>
    <w:rsid w:val="003611E3"/>
    <w:rsid w:val="00383121"/>
    <w:rsid w:val="00387971"/>
    <w:rsid w:val="003A44FD"/>
    <w:rsid w:val="003B6ADD"/>
    <w:rsid w:val="003F7038"/>
    <w:rsid w:val="0041231D"/>
    <w:rsid w:val="00417419"/>
    <w:rsid w:val="00433332"/>
    <w:rsid w:val="0045347B"/>
    <w:rsid w:val="0046473E"/>
    <w:rsid w:val="0046647F"/>
    <w:rsid w:val="004848EE"/>
    <w:rsid w:val="004D155B"/>
    <w:rsid w:val="004F393C"/>
    <w:rsid w:val="00500FE6"/>
    <w:rsid w:val="005272CA"/>
    <w:rsid w:val="0053274C"/>
    <w:rsid w:val="00537FFD"/>
    <w:rsid w:val="005660AE"/>
    <w:rsid w:val="00566F27"/>
    <w:rsid w:val="005809BE"/>
    <w:rsid w:val="00585B5D"/>
    <w:rsid w:val="00593719"/>
    <w:rsid w:val="0060025E"/>
    <w:rsid w:val="00611C90"/>
    <w:rsid w:val="006A263F"/>
    <w:rsid w:val="006A514D"/>
    <w:rsid w:val="006B0B55"/>
    <w:rsid w:val="006C25A7"/>
    <w:rsid w:val="006C279B"/>
    <w:rsid w:val="00711CB3"/>
    <w:rsid w:val="00717102"/>
    <w:rsid w:val="0074161E"/>
    <w:rsid w:val="00745DAC"/>
    <w:rsid w:val="00754D95"/>
    <w:rsid w:val="00756F4F"/>
    <w:rsid w:val="0076000E"/>
    <w:rsid w:val="00782725"/>
    <w:rsid w:val="007834D0"/>
    <w:rsid w:val="007D6076"/>
    <w:rsid w:val="0081396A"/>
    <w:rsid w:val="008312D5"/>
    <w:rsid w:val="00873BFF"/>
    <w:rsid w:val="0087788B"/>
    <w:rsid w:val="008D02AF"/>
    <w:rsid w:val="008F18F8"/>
    <w:rsid w:val="00926D98"/>
    <w:rsid w:val="00966206"/>
    <w:rsid w:val="00991CFD"/>
    <w:rsid w:val="009A13FA"/>
    <w:rsid w:val="009A4DCE"/>
    <w:rsid w:val="009F33DC"/>
    <w:rsid w:val="009F4020"/>
    <w:rsid w:val="00A03019"/>
    <w:rsid w:val="00A11C72"/>
    <w:rsid w:val="00A54F84"/>
    <w:rsid w:val="00AA48C7"/>
    <w:rsid w:val="00AA5A6B"/>
    <w:rsid w:val="00B146BD"/>
    <w:rsid w:val="00B25C6A"/>
    <w:rsid w:val="00B733F5"/>
    <w:rsid w:val="00BC40A4"/>
    <w:rsid w:val="00BE0A9B"/>
    <w:rsid w:val="00BF2056"/>
    <w:rsid w:val="00C07C95"/>
    <w:rsid w:val="00C4675B"/>
    <w:rsid w:val="00CA3231"/>
    <w:rsid w:val="00CF3272"/>
    <w:rsid w:val="00CF7609"/>
    <w:rsid w:val="00D07FF8"/>
    <w:rsid w:val="00D31C02"/>
    <w:rsid w:val="00D51448"/>
    <w:rsid w:val="00D52181"/>
    <w:rsid w:val="00D53F00"/>
    <w:rsid w:val="00D55EF4"/>
    <w:rsid w:val="00D719A9"/>
    <w:rsid w:val="00D80745"/>
    <w:rsid w:val="00D875A9"/>
    <w:rsid w:val="00D93ED7"/>
    <w:rsid w:val="00DC17E2"/>
    <w:rsid w:val="00DD0515"/>
    <w:rsid w:val="00DE0DE3"/>
    <w:rsid w:val="00E17A3B"/>
    <w:rsid w:val="00E611F2"/>
    <w:rsid w:val="00E70D45"/>
    <w:rsid w:val="00E712AA"/>
    <w:rsid w:val="00E732BA"/>
    <w:rsid w:val="00E909E9"/>
    <w:rsid w:val="00EA1619"/>
    <w:rsid w:val="00EA2C8D"/>
    <w:rsid w:val="00EA7CC5"/>
    <w:rsid w:val="00F1419A"/>
    <w:rsid w:val="00F447C6"/>
    <w:rsid w:val="00F86047"/>
    <w:rsid w:val="00FC72D1"/>
    <w:rsid w:val="00FE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06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CE"/>
    <w:pPr>
      <w:ind w:left="720"/>
      <w:contextualSpacing/>
    </w:pPr>
  </w:style>
  <w:style w:type="character" w:styleId="a4">
    <w:name w:val="Hyperlink"/>
    <w:uiPriority w:val="99"/>
    <w:unhideWhenUsed/>
    <w:rsid w:val="009A4DCE"/>
    <w:rPr>
      <w:color w:val="0000FF"/>
      <w:u w:val="single"/>
    </w:rPr>
  </w:style>
  <w:style w:type="paragraph" w:customStyle="1" w:styleId="1">
    <w:name w:val="Абзац списка1"/>
    <w:basedOn w:val="a"/>
    <w:rsid w:val="009A4DCE"/>
    <w:pPr>
      <w:widowControl w:val="0"/>
      <w:suppressAutoHyphens/>
      <w:spacing w:line="100" w:lineRule="atLeast"/>
      <w:ind w:left="708"/>
      <w:jc w:val="center"/>
    </w:pPr>
    <w:rPr>
      <w:rFonts w:eastAsia="Times New Roman"/>
      <w:kern w:val="1"/>
      <w:szCs w:val="24"/>
    </w:rPr>
  </w:style>
  <w:style w:type="paragraph" w:styleId="a5">
    <w:name w:val="Normal (Web)"/>
    <w:basedOn w:val="a"/>
    <w:unhideWhenUsed/>
    <w:rsid w:val="00387971"/>
    <w:pPr>
      <w:spacing w:before="100" w:beforeAutospacing="1" w:after="100" w:afterAutospacing="1"/>
      <w:jc w:val="left"/>
    </w:pPr>
    <w:rPr>
      <w:rFonts w:eastAsia="Times New Roman"/>
      <w:szCs w:val="24"/>
      <w:lang w:val="ru-RU" w:eastAsia="ru-RU"/>
    </w:rPr>
  </w:style>
  <w:style w:type="paragraph" w:customStyle="1" w:styleId="10">
    <w:name w:val="Без интервала1"/>
    <w:rsid w:val="00387971"/>
    <w:pPr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11">
    <w:name w:val="заголовок 1"/>
    <w:basedOn w:val="a"/>
    <w:next w:val="a"/>
    <w:uiPriority w:val="99"/>
    <w:rsid w:val="0012121D"/>
    <w:pPr>
      <w:keepNext/>
      <w:autoSpaceDE w:val="0"/>
      <w:autoSpaceDN w:val="0"/>
      <w:jc w:val="center"/>
    </w:pPr>
    <w:rPr>
      <w:rFonts w:eastAsia="Times New Roman"/>
      <w:b/>
      <w:bCs/>
      <w:sz w:val="28"/>
      <w:szCs w:val="28"/>
      <w:lang w:val="ru-RU" w:eastAsia="ru-RU"/>
    </w:rPr>
  </w:style>
  <w:style w:type="paragraph" w:customStyle="1" w:styleId="Default">
    <w:name w:val="Default"/>
    <w:basedOn w:val="a"/>
    <w:rsid w:val="008F18F8"/>
    <w:pPr>
      <w:widowControl w:val="0"/>
      <w:suppressAutoHyphens/>
      <w:autoSpaceDE w:val="0"/>
      <w:jc w:val="left"/>
    </w:pPr>
    <w:rPr>
      <w:rFonts w:eastAsia="Times New Roman"/>
      <w:color w:val="000000"/>
      <w:kern w:val="1"/>
      <w:szCs w:val="24"/>
      <w:lang w:val="ru-RU" w:eastAsia="hi-IN" w:bidi="hi-IN"/>
    </w:rPr>
  </w:style>
  <w:style w:type="paragraph" w:styleId="a6">
    <w:name w:val="Body Text"/>
    <w:basedOn w:val="a"/>
    <w:link w:val="a7"/>
    <w:rsid w:val="004F393C"/>
    <w:rPr>
      <w:rFonts w:eastAsia="Times New Roman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F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Интернет)1"/>
    <w:basedOn w:val="a"/>
    <w:rsid w:val="004F393C"/>
    <w:pPr>
      <w:widowControl w:val="0"/>
      <w:suppressAutoHyphens/>
      <w:spacing w:before="100" w:after="119" w:line="100" w:lineRule="atLeast"/>
      <w:jc w:val="center"/>
    </w:pPr>
    <w:rPr>
      <w:rFonts w:eastAsia="Times New Roman"/>
      <w:kern w:val="2"/>
      <w:szCs w:val="24"/>
      <w:lang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6A514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A514D"/>
    <w:rPr>
      <w:rFonts w:ascii="Times New Roman" w:eastAsia="Calibri" w:hAnsi="Times New Roman" w:cs="Times New Roman"/>
      <w:sz w:val="24"/>
      <w:lang w:val="en-US"/>
    </w:rPr>
  </w:style>
  <w:style w:type="character" w:customStyle="1" w:styleId="apple-style-span">
    <w:name w:val="apple-style-span"/>
    <w:basedOn w:val="a0"/>
    <w:rsid w:val="006A514D"/>
  </w:style>
  <w:style w:type="character" w:customStyle="1" w:styleId="blk">
    <w:name w:val="blk"/>
    <w:rsid w:val="006A514D"/>
  </w:style>
  <w:style w:type="paragraph" w:styleId="aa">
    <w:name w:val="header"/>
    <w:basedOn w:val="a"/>
    <w:link w:val="ab"/>
    <w:uiPriority w:val="99"/>
    <w:unhideWhenUsed/>
    <w:rsid w:val="002E13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1334"/>
    <w:rPr>
      <w:rFonts w:ascii="Times New Roman" w:eastAsia="Calibri" w:hAnsi="Times New Roman" w:cs="Times New Roman"/>
      <w:sz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2E13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1334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11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2021-06-10T04:53:00Z</dcterms:created>
  <dcterms:modified xsi:type="dcterms:W3CDTF">2021-06-23T10:30:00Z</dcterms:modified>
</cp:coreProperties>
</file>